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Pr="00350C06" w:rsidRDefault="00761B60" w:rsidP="00F1664B">
      <w:pPr>
        <w:spacing w:after="0" w:line="235" w:lineRule="auto"/>
        <w:ind w:firstLine="709"/>
        <w:jc w:val="both"/>
        <w:rPr>
          <w:rFonts w:ascii="Times New Roman" w:hAnsi="Times New Roman"/>
          <w:sz w:val="28"/>
          <w:szCs w:val="28"/>
          <w:lang w:val="kk-KZ"/>
        </w:rPr>
      </w:pPr>
      <w:r w:rsidRPr="00350C06">
        <w:rPr>
          <w:rFonts w:ascii="Times New Roman" w:hAnsi="Times New Roman"/>
          <w:sz w:val="28"/>
          <w:szCs w:val="28"/>
          <w:lang w:val="kk-KZ"/>
        </w:rPr>
        <w:t>2019</w:t>
      </w:r>
      <w:r w:rsidR="0042620E" w:rsidRPr="00350C06">
        <w:rPr>
          <w:rFonts w:ascii="Times New Roman" w:hAnsi="Times New Roman"/>
          <w:sz w:val="28"/>
          <w:szCs w:val="28"/>
          <w:lang w:val="kk-KZ"/>
        </w:rPr>
        <w:t xml:space="preserve"> жылға респ</w:t>
      </w:r>
      <w:r w:rsidR="00580CBF" w:rsidRPr="00350C06">
        <w:rPr>
          <w:rFonts w:ascii="Times New Roman" w:hAnsi="Times New Roman"/>
          <w:sz w:val="28"/>
          <w:szCs w:val="28"/>
          <w:lang w:val="kk-KZ"/>
        </w:rPr>
        <w:t>убликалық бюджет туралы заң 2020</w:t>
      </w:r>
      <w:r w:rsidR="0042620E" w:rsidRPr="00350C06">
        <w:rPr>
          <w:rFonts w:ascii="Times New Roman" w:hAnsi="Times New Roman"/>
          <w:sz w:val="28"/>
          <w:szCs w:val="28"/>
          <w:lang w:val="kk-KZ"/>
        </w:rPr>
        <w:t xml:space="preserve"> жылдың 1 қаңтардағыға сәйкес келесі ставкалар белгіленеді:</w:t>
      </w:r>
    </w:p>
    <w:p w:rsidR="0042620E" w:rsidRPr="00350C06" w:rsidRDefault="0042620E" w:rsidP="00F1664B">
      <w:pPr>
        <w:spacing w:after="0" w:line="235" w:lineRule="auto"/>
        <w:ind w:firstLine="709"/>
        <w:jc w:val="both"/>
        <w:rPr>
          <w:rFonts w:ascii="Times New Roman" w:hAnsi="Times New Roman"/>
          <w:sz w:val="28"/>
          <w:szCs w:val="28"/>
          <w:lang w:val="kk-KZ"/>
        </w:rPr>
      </w:pPr>
    </w:p>
    <w:p w:rsidR="0042620E" w:rsidRPr="00350C06" w:rsidRDefault="0042620E"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 xml:space="preserve">1) жалақының ең төменгі мөлшері – </w:t>
      </w:r>
      <w:r w:rsidR="00761B60" w:rsidRPr="00350C06">
        <w:rPr>
          <w:rFonts w:ascii="Times New Roman" w:hAnsi="Times New Roman"/>
          <w:sz w:val="28"/>
          <w:szCs w:val="28"/>
          <w:lang w:val="kk-KZ"/>
        </w:rPr>
        <w:t>42 500</w:t>
      </w:r>
      <w:r w:rsidRPr="00350C06">
        <w:rPr>
          <w:rFonts w:ascii="Times New Roman" w:hAnsi="Times New Roman"/>
          <w:sz w:val="28"/>
          <w:szCs w:val="28"/>
          <w:lang w:val="kk-KZ"/>
        </w:rPr>
        <w:t xml:space="preserve"> теңге;</w:t>
      </w:r>
    </w:p>
    <w:p w:rsidR="00761B60" w:rsidRPr="00350C06"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2) мемлекеттік базалық пенсия төлем</w:t>
      </w:r>
      <w:r w:rsidR="00580CBF" w:rsidRPr="00350C06">
        <w:rPr>
          <w:rFonts w:ascii="Times New Roman" w:hAnsi="Times New Roman"/>
          <w:sz w:val="28"/>
          <w:szCs w:val="28"/>
          <w:lang w:val="kk-KZ"/>
        </w:rPr>
        <w:t>інің ең төменгі мөлшері – 16 839</w:t>
      </w:r>
      <w:r w:rsidRPr="00350C06">
        <w:rPr>
          <w:rFonts w:ascii="Times New Roman" w:hAnsi="Times New Roman"/>
          <w:sz w:val="28"/>
          <w:szCs w:val="28"/>
          <w:lang w:val="kk-KZ"/>
        </w:rPr>
        <w:t xml:space="preserve"> теңге;</w:t>
      </w:r>
    </w:p>
    <w:p w:rsidR="0042620E" w:rsidRPr="00350C06"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3</w:t>
      </w:r>
      <w:r w:rsidR="0042620E" w:rsidRPr="00350C06">
        <w:rPr>
          <w:rFonts w:ascii="Times New Roman" w:hAnsi="Times New Roman"/>
          <w:sz w:val="28"/>
          <w:szCs w:val="28"/>
          <w:lang w:val="kk-KZ"/>
        </w:rPr>
        <w:t>) пенсияның ең төменгі мөлшері – 3</w:t>
      </w:r>
      <w:r w:rsidR="00580CBF" w:rsidRPr="00350C06">
        <w:rPr>
          <w:rFonts w:ascii="Times New Roman" w:hAnsi="Times New Roman"/>
          <w:sz w:val="28"/>
          <w:szCs w:val="28"/>
          <w:lang w:val="kk-KZ"/>
        </w:rPr>
        <w:t>8 636</w:t>
      </w:r>
      <w:r w:rsidR="0042620E" w:rsidRPr="00350C06">
        <w:rPr>
          <w:rFonts w:ascii="Times New Roman" w:hAnsi="Times New Roman"/>
          <w:sz w:val="28"/>
          <w:szCs w:val="28"/>
          <w:lang w:val="kk-KZ"/>
        </w:rPr>
        <w:t xml:space="preserve"> теңге;</w:t>
      </w:r>
    </w:p>
    <w:p w:rsidR="00C54DC9" w:rsidRPr="00F165EE" w:rsidRDefault="00761B60" w:rsidP="0042620E">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4</w:t>
      </w:r>
      <w:r w:rsidR="0042620E" w:rsidRPr="00350C06">
        <w:rPr>
          <w:rFonts w:ascii="Times New Roman" w:hAnsi="Times New Roman"/>
          <w:sz w:val="28"/>
          <w:szCs w:val="28"/>
          <w:lang w:val="kk-KZ"/>
        </w:rPr>
        <w:t>) Қазақстан Республикасының заңнамасымен сәйкес жәрдемақы және басқа да әлеуметтік төлемдерді</w:t>
      </w:r>
      <w:r w:rsidR="00C54DC9" w:rsidRPr="00350C06">
        <w:rPr>
          <w:rFonts w:ascii="Times New Roman" w:hAnsi="Times New Roman"/>
          <w:sz w:val="28"/>
          <w:szCs w:val="28"/>
          <w:lang w:val="kk-KZ"/>
        </w:rPr>
        <w:t xml:space="preserve"> есептеу</w:t>
      </w:r>
      <w:r w:rsidR="0042620E" w:rsidRPr="00350C06">
        <w:rPr>
          <w:rFonts w:ascii="Times New Roman" w:hAnsi="Times New Roman"/>
          <w:sz w:val="28"/>
          <w:szCs w:val="28"/>
          <w:lang w:val="kk-KZ"/>
        </w:rPr>
        <w:t xml:space="preserve">, сондай-ақ айыппұл санкцияларын, салықтар және басқа да төлемдерді </w:t>
      </w:r>
      <w:r w:rsidR="00C54DC9" w:rsidRPr="00350C06">
        <w:rPr>
          <w:rFonts w:ascii="Times New Roman" w:hAnsi="Times New Roman"/>
          <w:sz w:val="28"/>
          <w:szCs w:val="28"/>
          <w:lang w:val="kk-KZ"/>
        </w:rPr>
        <w:t>қодану</w:t>
      </w:r>
      <w:r w:rsidR="0042620E" w:rsidRPr="00350C06">
        <w:rPr>
          <w:rFonts w:ascii="Times New Roman" w:hAnsi="Times New Roman"/>
          <w:sz w:val="28"/>
          <w:szCs w:val="28"/>
          <w:lang w:val="kk-KZ"/>
        </w:rPr>
        <w:t xml:space="preserve"> үшін</w:t>
      </w:r>
      <w:r w:rsidR="00C54DC9" w:rsidRPr="00350C06">
        <w:rPr>
          <w:rFonts w:ascii="Times New Roman" w:hAnsi="Times New Roman"/>
          <w:sz w:val="28"/>
          <w:szCs w:val="28"/>
          <w:lang w:val="kk-KZ"/>
        </w:rPr>
        <w:t xml:space="preserve"> айлық есептік көрсеткіш </w:t>
      </w:r>
      <w:r w:rsidR="00C54DC9" w:rsidRPr="00F165EE">
        <w:rPr>
          <w:rFonts w:ascii="Times New Roman" w:hAnsi="Times New Roman"/>
          <w:sz w:val="28"/>
          <w:szCs w:val="28"/>
          <w:lang w:val="kk-KZ"/>
        </w:rPr>
        <w:t xml:space="preserve">– </w:t>
      </w:r>
      <w:r w:rsidR="004013CB" w:rsidRPr="00F165EE">
        <w:rPr>
          <w:rFonts w:ascii="Times New Roman" w:hAnsi="Times New Roman"/>
          <w:sz w:val="28"/>
          <w:szCs w:val="28"/>
          <w:lang w:val="kk-KZ"/>
        </w:rPr>
        <w:t>2 778</w:t>
      </w:r>
      <w:r w:rsidR="00C54DC9" w:rsidRPr="00F165EE">
        <w:rPr>
          <w:rFonts w:ascii="Times New Roman" w:hAnsi="Times New Roman"/>
          <w:sz w:val="28"/>
          <w:szCs w:val="28"/>
          <w:lang w:val="kk-KZ"/>
        </w:rPr>
        <w:t xml:space="preserve"> теңге;</w:t>
      </w:r>
    </w:p>
    <w:p w:rsidR="00C54DC9" w:rsidRPr="00350C06" w:rsidRDefault="00580CBF" w:rsidP="00C54DC9">
      <w:pPr>
        <w:pStyle w:val="a7"/>
        <w:numPr>
          <w:ilvl w:val="0"/>
          <w:numId w:val="37"/>
        </w:numPr>
        <w:spacing w:after="0" w:line="235" w:lineRule="auto"/>
        <w:jc w:val="both"/>
        <w:rPr>
          <w:rFonts w:ascii="Times New Roman" w:hAnsi="Times New Roman"/>
          <w:sz w:val="28"/>
          <w:szCs w:val="28"/>
          <w:lang w:val="kk-KZ"/>
        </w:rPr>
      </w:pPr>
      <w:r w:rsidRPr="00350C06">
        <w:rPr>
          <w:rFonts w:ascii="Times New Roman" w:hAnsi="Times New Roman"/>
          <w:sz w:val="28"/>
          <w:szCs w:val="28"/>
          <w:lang w:val="kk-KZ"/>
        </w:rPr>
        <w:t>5</w:t>
      </w:r>
      <w:r w:rsidR="00C54DC9" w:rsidRPr="00350C06">
        <w:rPr>
          <w:rFonts w:ascii="Times New Roman" w:hAnsi="Times New Roman"/>
          <w:sz w:val="28"/>
          <w:szCs w:val="28"/>
          <w:lang w:val="kk-KZ"/>
        </w:rPr>
        <w:t xml:space="preserve">) базалық әлеуметтік төлемдер мөлшерін есептеу үшін күнкөрістің ең төменгі шамасы – </w:t>
      </w:r>
      <w:r w:rsidRPr="00350C06">
        <w:rPr>
          <w:rFonts w:ascii="Times New Roman" w:hAnsi="Times New Roman"/>
          <w:sz w:val="28"/>
          <w:szCs w:val="28"/>
          <w:lang w:val="kk-KZ"/>
        </w:rPr>
        <w:t>31 183</w:t>
      </w:r>
      <w:r w:rsidR="00C54DC9" w:rsidRPr="00350C06">
        <w:rPr>
          <w:rFonts w:ascii="Times New Roman" w:hAnsi="Times New Roman"/>
          <w:sz w:val="28"/>
          <w:szCs w:val="28"/>
          <w:lang w:val="kk-KZ"/>
        </w:rPr>
        <w:t xml:space="preserve">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814816" w:rsidRPr="00C54DC9" w:rsidRDefault="00814816" w:rsidP="00C54DC9">
      <w:pPr>
        <w:pStyle w:val="a7"/>
        <w:spacing w:after="0" w:line="235" w:lineRule="auto"/>
        <w:ind w:left="0" w:firstLine="851"/>
        <w:jc w:val="both"/>
        <w:rPr>
          <w:rFonts w:ascii="Times New Roman" w:hAnsi="Times New Roman"/>
          <w:sz w:val="28"/>
          <w:szCs w:val="28"/>
          <w:lang w:val="kk-KZ"/>
        </w:rPr>
      </w:pPr>
    </w:p>
    <w:p w:rsidR="00066F88" w:rsidRDefault="00953A95" w:rsidP="00814816">
      <w:pPr>
        <w:spacing w:after="0"/>
        <w:jc w:val="center"/>
        <w:rPr>
          <w:rFonts w:ascii="Times New Roman" w:hAnsi="Times New Roman"/>
          <w:sz w:val="32"/>
          <w:szCs w:val="32"/>
          <w:lang w:val="kk-KZ"/>
        </w:rPr>
      </w:pPr>
      <w:r>
        <w:rPr>
          <w:noProof/>
          <w:lang w:eastAsia="ru-RU"/>
        </w:rPr>
        <w:drawing>
          <wp:inline distT="0" distB="0" distL="0" distR="0" wp14:anchorId="7BC9FB1A" wp14:editId="0EB31E8B">
            <wp:extent cx="6119495" cy="332695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47" t="23974" r="31672" b="9225"/>
                    <a:stretch/>
                  </pic:blipFill>
                  <pic:spPr bwMode="auto">
                    <a:xfrm>
                      <a:off x="0" y="0"/>
                      <a:ext cx="6119495" cy="3326958"/>
                    </a:xfrm>
                    <a:prstGeom prst="rect">
                      <a:avLst/>
                    </a:prstGeom>
                    <a:ln>
                      <a:noFill/>
                    </a:ln>
                    <a:extLst>
                      <a:ext uri="{53640926-AAD7-44D8-BBD7-CCE9431645EC}">
                        <a14:shadowObscured xmlns:a14="http://schemas.microsoft.com/office/drawing/2010/main"/>
                      </a:ext>
                    </a:extLst>
                  </pic:spPr>
                </pic:pic>
              </a:graphicData>
            </a:graphic>
          </wp:inline>
        </w:drawing>
      </w: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814816" w:rsidRDefault="00814816" w:rsidP="00D22003">
      <w:pPr>
        <w:spacing w:after="0"/>
        <w:ind w:left="360"/>
        <w:jc w:val="center"/>
        <w:rPr>
          <w:rFonts w:ascii="Times New Roman" w:hAnsi="Times New Roman"/>
          <w:b/>
          <w:sz w:val="28"/>
          <w:szCs w:val="28"/>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CF76C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w:t>
            </w:r>
            <w:r w:rsidR="00CF76C0">
              <w:rPr>
                <w:rFonts w:ascii="Times New Roman" w:eastAsia="Times New Roman" w:hAnsi="Times New Roman"/>
                <w:b/>
                <w:sz w:val="24"/>
                <w:szCs w:val="24"/>
                <w:lang w:val="kk-KZ" w:eastAsia="ru-RU"/>
              </w:rPr>
              <w:t>21</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sidR="00CF76C0">
              <w:rPr>
                <w:rFonts w:ascii="Times New Roman" w:eastAsia="Times New Roman" w:hAnsi="Times New Roman"/>
                <w:b/>
                <w:sz w:val="24"/>
                <w:szCs w:val="24"/>
                <w:lang w:val="kk-KZ" w:eastAsia="ru-RU"/>
              </w:rPr>
              <w:t>2</w:t>
            </w:r>
            <w:r w:rsidR="00793576">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0B6236" w:rsidRDefault="000B6236" w:rsidP="008C577C">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1 071 671,9</w:t>
            </w:r>
          </w:p>
        </w:tc>
        <w:tc>
          <w:tcPr>
            <w:tcW w:w="1701" w:type="dxa"/>
            <w:shd w:val="clear" w:color="auto" w:fill="92D050"/>
            <w:vAlign w:val="center"/>
          </w:tcPr>
          <w:p w:rsidR="00E504CE" w:rsidRPr="00350C06" w:rsidRDefault="00BB58D2" w:rsidP="009614EB">
            <w:pPr>
              <w:spacing w:after="0" w:line="240" w:lineRule="auto"/>
              <w:jc w:val="center"/>
              <w:rPr>
                <w:rFonts w:ascii="Times New Roman" w:eastAsia="Times New Roman" w:hAnsi="Times New Roman"/>
                <w:b/>
                <w:i/>
                <w:sz w:val="24"/>
                <w:szCs w:val="24"/>
                <w:lang w:eastAsia="ru-RU"/>
              </w:rPr>
            </w:pPr>
            <w:r w:rsidRPr="00350C06">
              <w:rPr>
                <w:rFonts w:ascii="Times New Roman" w:eastAsia="Times New Roman" w:hAnsi="Times New Roman"/>
                <w:b/>
                <w:i/>
                <w:sz w:val="24"/>
                <w:szCs w:val="24"/>
                <w:lang w:eastAsia="ru-RU"/>
              </w:rPr>
              <w:t>582 720,0</w:t>
            </w:r>
          </w:p>
        </w:tc>
        <w:tc>
          <w:tcPr>
            <w:tcW w:w="1701" w:type="dxa"/>
            <w:shd w:val="clear" w:color="auto" w:fill="92D050"/>
            <w:vAlign w:val="center"/>
          </w:tcPr>
          <w:p w:rsidR="00E504CE" w:rsidRPr="00350C06" w:rsidRDefault="00131493" w:rsidP="009614EB">
            <w:pPr>
              <w:spacing w:after="0" w:line="240" w:lineRule="auto"/>
              <w:jc w:val="center"/>
              <w:rPr>
                <w:rFonts w:ascii="Times New Roman" w:eastAsia="Times New Roman" w:hAnsi="Times New Roman"/>
                <w:b/>
                <w:i/>
                <w:sz w:val="24"/>
                <w:szCs w:val="24"/>
                <w:lang w:eastAsia="ru-RU"/>
              </w:rPr>
            </w:pPr>
            <w:r w:rsidRPr="00350C06">
              <w:rPr>
                <w:rFonts w:ascii="Times New Roman" w:eastAsia="Times New Roman" w:hAnsi="Times New Roman"/>
                <w:b/>
                <w:i/>
                <w:sz w:val="24"/>
                <w:szCs w:val="24"/>
                <w:lang w:eastAsia="ru-RU"/>
              </w:rPr>
              <w:t>161 747,0</w:t>
            </w:r>
          </w:p>
        </w:tc>
      </w:tr>
      <w:tr w:rsidR="00131493" w:rsidRPr="006D2661" w:rsidTr="00E504CE">
        <w:trPr>
          <w:trHeight w:val="333"/>
          <w:jc w:val="center"/>
        </w:trPr>
        <w:tc>
          <w:tcPr>
            <w:tcW w:w="3838" w:type="dxa"/>
            <w:shd w:val="clear" w:color="auto" w:fill="auto"/>
            <w:vAlign w:val="center"/>
          </w:tcPr>
          <w:p w:rsidR="00131493" w:rsidRPr="00793576" w:rsidRDefault="00131493" w:rsidP="0013149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131493" w:rsidRPr="00F165EE" w:rsidRDefault="00131493" w:rsidP="00131493">
            <w:pPr>
              <w:spacing w:after="0" w:line="240" w:lineRule="auto"/>
              <w:jc w:val="center"/>
              <w:rPr>
                <w:rFonts w:ascii="Times New Roman" w:eastAsia="Times New Roman" w:hAnsi="Times New Roman"/>
                <w:sz w:val="24"/>
                <w:szCs w:val="24"/>
                <w:lang w:eastAsia="ru-RU"/>
              </w:rPr>
            </w:pPr>
            <w:r w:rsidRPr="00F165EE">
              <w:rPr>
                <w:rFonts w:ascii="Times New Roman" w:eastAsia="Times New Roman" w:hAnsi="Times New Roman"/>
                <w:sz w:val="24"/>
                <w:szCs w:val="24"/>
                <w:lang w:eastAsia="ru-RU"/>
              </w:rPr>
              <w:t>23 562,0</w:t>
            </w:r>
          </w:p>
        </w:tc>
        <w:tc>
          <w:tcPr>
            <w:tcW w:w="1701" w:type="dxa"/>
            <w:shd w:val="clear" w:color="auto" w:fill="auto"/>
            <w:vAlign w:val="center"/>
          </w:tcPr>
          <w:p w:rsidR="00131493" w:rsidRPr="00350C06" w:rsidRDefault="00131493" w:rsidP="00131493">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23 565,0</w:t>
            </w:r>
          </w:p>
        </w:tc>
        <w:tc>
          <w:tcPr>
            <w:tcW w:w="1701" w:type="dxa"/>
            <w:vAlign w:val="center"/>
          </w:tcPr>
          <w:p w:rsidR="00131493" w:rsidRPr="00350C06" w:rsidRDefault="00131493" w:rsidP="00131493">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23 565,0</w:t>
            </w:r>
          </w:p>
        </w:tc>
      </w:tr>
      <w:tr w:rsidR="00131493" w:rsidRPr="006D2661" w:rsidTr="00E504CE">
        <w:trPr>
          <w:trHeight w:val="283"/>
          <w:jc w:val="center"/>
        </w:trPr>
        <w:tc>
          <w:tcPr>
            <w:tcW w:w="3838" w:type="dxa"/>
            <w:shd w:val="clear" w:color="auto" w:fill="auto"/>
            <w:vAlign w:val="center"/>
          </w:tcPr>
          <w:p w:rsidR="00131493" w:rsidRPr="00793576" w:rsidRDefault="00131493" w:rsidP="00131493">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131493" w:rsidRPr="00F165EE" w:rsidRDefault="00131493" w:rsidP="00131493">
            <w:pPr>
              <w:spacing w:after="0" w:line="240" w:lineRule="auto"/>
              <w:jc w:val="center"/>
              <w:rPr>
                <w:rFonts w:ascii="Times New Roman" w:eastAsia="Times New Roman" w:hAnsi="Times New Roman"/>
                <w:sz w:val="24"/>
                <w:szCs w:val="24"/>
                <w:lang w:eastAsia="ru-RU"/>
              </w:rPr>
            </w:pPr>
            <w:r w:rsidRPr="00F165EE">
              <w:rPr>
                <w:rFonts w:ascii="Times New Roman" w:eastAsia="Times New Roman" w:hAnsi="Times New Roman"/>
                <w:sz w:val="24"/>
                <w:szCs w:val="24"/>
                <w:lang w:eastAsia="ru-RU"/>
              </w:rPr>
              <w:t>455,0</w:t>
            </w:r>
          </w:p>
        </w:tc>
        <w:tc>
          <w:tcPr>
            <w:tcW w:w="1701" w:type="dxa"/>
            <w:shd w:val="clear" w:color="auto" w:fill="auto"/>
            <w:vAlign w:val="center"/>
          </w:tcPr>
          <w:p w:rsidR="00131493" w:rsidRPr="00350C06" w:rsidRDefault="00131493" w:rsidP="00131493">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455,0</w:t>
            </w:r>
          </w:p>
        </w:tc>
        <w:tc>
          <w:tcPr>
            <w:tcW w:w="1701" w:type="dxa"/>
            <w:vAlign w:val="center"/>
          </w:tcPr>
          <w:p w:rsidR="00131493" w:rsidRPr="00350C06" w:rsidRDefault="00131493" w:rsidP="00131493">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455,0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proofErr w:type="spellStart"/>
            <w:r w:rsidR="00E504CE" w:rsidRPr="006D2661">
              <w:rPr>
                <w:rFonts w:ascii="Times New Roman" w:eastAsia="Times New Roman" w:hAnsi="Times New Roman"/>
                <w:sz w:val="24"/>
                <w:szCs w:val="24"/>
                <w:lang w:eastAsia="ru-RU"/>
              </w:rPr>
              <w:t>рансферт</w:t>
            </w:r>
            <w:proofErr w:type="spellEnd"/>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субвенци</w:t>
            </w:r>
            <w:proofErr w:type="spellEnd"/>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F165EE" w:rsidRDefault="000B6236" w:rsidP="001C1609">
            <w:pPr>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1 047 654,9</w:t>
            </w:r>
          </w:p>
        </w:tc>
        <w:tc>
          <w:tcPr>
            <w:tcW w:w="1701" w:type="dxa"/>
            <w:shd w:val="clear" w:color="auto" w:fill="auto"/>
            <w:vAlign w:val="center"/>
          </w:tcPr>
          <w:p w:rsidR="00E504CE" w:rsidRPr="00350C06" w:rsidRDefault="00BB58D2" w:rsidP="00761B60">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558 700,0</w:t>
            </w:r>
          </w:p>
        </w:tc>
        <w:tc>
          <w:tcPr>
            <w:tcW w:w="1701" w:type="dxa"/>
            <w:vAlign w:val="center"/>
          </w:tcPr>
          <w:p w:rsidR="00E504CE" w:rsidRPr="00350C06" w:rsidRDefault="00131493" w:rsidP="001C1609">
            <w:pPr>
              <w:spacing w:after="0" w:line="240" w:lineRule="auto"/>
              <w:jc w:val="center"/>
              <w:rPr>
                <w:rFonts w:ascii="Times New Roman" w:eastAsia="Times New Roman" w:hAnsi="Times New Roman"/>
                <w:sz w:val="24"/>
                <w:szCs w:val="24"/>
                <w:lang w:eastAsia="ru-RU"/>
              </w:rPr>
            </w:pPr>
            <w:r w:rsidRPr="00350C06">
              <w:rPr>
                <w:rFonts w:ascii="Times New Roman" w:eastAsia="Times New Roman" w:hAnsi="Times New Roman"/>
                <w:sz w:val="24"/>
                <w:szCs w:val="24"/>
                <w:lang w:eastAsia="ru-RU"/>
              </w:rPr>
              <w:t>137 727,0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0B6236" w:rsidRDefault="000B6236" w:rsidP="009614EB">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1 074 594,0</w:t>
            </w:r>
          </w:p>
        </w:tc>
        <w:tc>
          <w:tcPr>
            <w:tcW w:w="1701" w:type="dxa"/>
            <w:shd w:val="clear" w:color="auto" w:fill="92D050"/>
            <w:vAlign w:val="center"/>
          </w:tcPr>
          <w:p w:rsidR="00E504CE" w:rsidRPr="00350C06" w:rsidRDefault="00BB58D2" w:rsidP="00761B60">
            <w:pPr>
              <w:spacing w:after="0" w:line="240" w:lineRule="auto"/>
              <w:jc w:val="center"/>
              <w:rPr>
                <w:rFonts w:ascii="Times New Roman" w:eastAsia="Times New Roman" w:hAnsi="Times New Roman"/>
                <w:b/>
                <w:i/>
                <w:sz w:val="24"/>
                <w:szCs w:val="24"/>
                <w:lang w:eastAsia="ru-RU"/>
              </w:rPr>
            </w:pPr>
            <w:r w:rsidRPr="00350C06">
              <w:rPr>
                <w:rFonts w:ascii="Times New Roman" w:eastAsia="Times New Roman" w:hAnsi="Times New Roman"/>
                <w:b/>
                <w:i/>
                <w:sz w:val="24"/>
                <w:szCs w:val="24"/>
                <w:lang w:eastAsia="ru-RU"/>
              </w:rPr>
              <w:t>582 720,0</w:t>
            </w:r>
          </w:p>
        </w:tc>
        <w:tc>
          <w:tcPr>
            <w:tcW w:w="1701" w:type="dxa"/>
            <w:shd w:val="clear" w:color="auto" w:fill="92D050"/>
            <w:vAlign w:val="center"/>
          </w:tcPr>
          <w:p w:rsidR="00E504CE" w:rsidRPr="00350C06" w:rsidRDefault="00D840DD" w:rsidP="009614EB">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eastAsia="ru-RU"/>
              </w:rPr>
              <w:t>161 747,0</w:t>
            </w:r>
          </w:p>
        </w:tc>
      </w:tr>
      <w:tr w:rsidR="008C6E8E" w:rsidRPr="0016233D" w:rsidTr="00E504CE">
        <w:trPr>
          <w:trHeight w:val="258"/>
          <w:jc w:val="center"/>
        </w:trPr>
        <w:tc>
          <w:tcPr>
            <w:tcW w:w="3838" w:type="dxa"/>
            <w:shd w:val="clear" w:color="auto" w:fill="92D050"/>
            <w:vAlign w:val="center"/>
          </w:tcPr>
          <w:p w:rsidR="008C6E8E" w:rsidRDefault="008C6E8E" w:rsidP="008C6E8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 xml:space="preserve">Бюджет тапшылығы (профициті)  </w:t>
            </w:r>
          </w:p>
        </w:tc>
        <w:tc>
          <w:tcPr>
            <w:tcW w:w="1984" w:type="dxa"/>
            <w:shd w:val="clear" w:color="auto" w:fill="92D050"/>
            <w:vAlign w:val="center"/>
          </w:tcPr>
          <w:p w:rsidR="008C6E8E" w:rsidRPr="00F165EE" w:rsidRDefault="008C6E8E" w:rsidP="008C6E8E">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val="kk-KZ" w:eastAsia="ru-RU"/>
              </w:rPr>
              <w:t>-2 922,1</w:t>
            </w:r>
          </w:p>
        </w:tc>
        <w:tc>
          <w:tcPr>
            <w:tcW w:w="1701" w:type="dxa"/>
            <w:shd w:val="clear" w:color="auto" w:fill="92D050"/>
            <w:vAlign w:val="center"/>
          </w:tcPr>
          <w:p w:rsidR="008C6E8E" w:rsidRPr="00350C06" w:rsidRDefault="008C6E8E" w:rsidP="008C6E8E">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c>
          <w:tcPr>
            <w:tcW w:w="1701" w:type="dxa"/>
            <w:shd w:val="clear" w:color="auto" w:fill="92D050"/>
            <w:vAlign w:val="center"/>
          </w:tcPr>
          <w:p w:rsidR="008C6E8E" w:rsidRPr="00350C06" w:rsidRDefault="008C6E8E" w:rsidP="008C6E8E">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r>
      <w:tr w:rsidR="008C6E8E" w:rsidRPr="0016233D" w:rsidTr="00E504CE">
        <w:trPr>
          <w:trHeight w:val="258"/>
          <w:jc w:val="center"/>
        </w:trPr>
        <w:tc>
          <w:tcPr>
            <w:tcW w:w="3838" w:type="dxa"/>
            <w:shd w:val="clear" w:color="auto" w:fill="92D050"/>
            <w:vAlign w:val="center"/>
          </w:tcPr>
          <w:p w:rsidR="008C6E8E" w:rsidRDefault="008C6E8E" w:rsidP="008C6E8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Бюджет тапшылығын қаржыландыру (профицитін пайдалану)</w:t>
            </w:r>
          </w:p>
        </w:tc>
        <w:tc>
          <w:tcPr>
            <w:tcW w:w="1984" w:type="dxa"/>
            <w:shd w:val="clear" w:color="auto" w:fill="92D050"/>
            <w:vAlign w:val="center"/>
          </w:tcPr>
          <w:p w:rsidR="008C6E8E" w:rsidRPr="00F165EE" w:rsidRDefault="008C6E8E" w:rsidP="008C6E8E">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val="kk-KZ" w:eastAsia="ru-RU"/>
              </w:rPr>
              <w:t>2 922,1</w:t>
            </w:r>
          </w:p>
        </w:tc>
        <w:tc>
          <w:tcPr>
            <w:tcW w:w="1701" w:type="dxa"/>
            <w:shd w:val="clear" w:color="auto" w:fill="92D050"/>
            <w:vAlign w:val="center"/>
          </w:tcPr>
          <w:p w:rsidR="008C6E8E" w:rsidRPr="00350C06" w:rsidRDefault="008C6E8E" w:rsidP="008C6E8E">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c>
          <w:tcPr>
            <w:tcW w:w="1701" w:type="dxa"/>
            <w:shd w:val="clear" w:color="auto" w:fill="92D050"/>
            <w:vAlign w:val="center"/>
          </w:tcPr>
          <w:p w:rsidR="008C6E8E" w:rsidRPr="00350C06" w:rsidRDefault="008C6E8E" w:rsidP="008C6E8E">
            <w:pPr>
              <w:spacing w:after="0" w:line="240" w:lineRule="auto"/>
              <w:jc w:val="center"/>
              <w:rPr>
                <w:rFonts w:ascii="Times New Roman" w:eastAsia="Times New Roman" w:hAnsi="Times New Roman"/>
                <w:b/>
                <w:i/>
                <w:sz w:val="24"/>
                <w:szCs w:val="24"/>
                <w:lang w:val="kk-KZ" w:eastAsia="ru-RU"/>
              </w:rPr>
            </w:pPr>
            <w:r w:rsidRPr="00350C06">
              <w:rPr>
                <w:rFonts w:ascii="Times New Roman" w:eastAsia="Times New Roman" w:hAnsi="Times New Roman"/>
                <w:b/>
                <w:i/>
                <w:sz w:val="24"/>
                <w:szCs w:val="24"/>
                <w:lang w:val="kk-KZ" w:eastAsia="ru-RU"/>
              </w:rPr>
              <w:t>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D941BE" w:rsidRPr="00F165EE" w:rsidRDefault="00D941BE" w:rsidP="00D941BE">
      <w:pPr>
        <w:spacing w:after="0"/>
        <w:ind w:firstLine="709"/>
        <w:jc w:val="both"/>
        <w:rPr>
          <w:rFonts w:ascii="Times New Roman" w:hAnsi="Times New Roman"/>
          <w:b/>
          <w:sz w:val="28"/>
          <w:szCs w:val="28"/>
          <w:lang w:val="kk-KZ"/>
        </w:rPr>
      </w:pPr>
      <w:r w:rsidRPr="00350C06">
        <w:rPr>
          <w:rFonts w:ascii="Times New Roman" w:hAnsi="Times New Roman"/>
          <w:sz w:val="28"/>
          <w:szCs w:val="28"/>
          <w:lang w:val="kk-KZ"/>
        </w:rPr>
        <w:t xml:space="preserve">2020 жылға Краснояр селолық округі бюджетінің </w:t>
      </w:r>
      <w:r w:rsidRPr="00F165EE">
        <w:rPr>
          <w:rFonts w:ascii="Times New Roman" w:hAnsi="Times New Roman"/>
          <w:sz w:val="28"/>
          <w:szCs w:val="28"/>
          <w:lang w:val="kk-KZ"/>
        </w:rPr>
        <w:t xml:space="preserve">кірістері </w:t>
      </w:r>
      <w:r w:rsidR="000B6236">
        <w:rPr>
          <w:rFonts w:ascii="Times New Roman" w:hAnsi="Times New Roman"/>
          <w:sz w:val="28"/>
          <w:szCs w:val="28"/>
          <w:lang w:val="kk-KZ"/>
        </w:rPr>
        <w:t>1 071 671,9</w:t>
      </w:r>
      <w:r w:rsidRPr="00F165EE">
        <w:rPr>
          <w:rFonts w:ascii="Times New Roman" w:hAnsi="Times New Roman"/>
          <w:sz w:val="28"/>
          <w:szCs w:val="28"/>
          <w:lang w:val="kk-KZ"/>
        </w:rPr>
        <w:t xml:space="preserve">мың теңге көлемінде белгіленді, соның ішінде: </w:t>
      </w:r>
      <w:r w:rsidRPr="00F165EE">
        <w:rPr>
          <w:rFonts w:ascii="Times New Roman" w:eastAsia="Times New Roman" w:hAnsi="Times New Roman"/>
          <w:sz w:val="28"/>
          <w:szCs w:val="28"/>
          <w:lang w:val="kk-KZ" w:eastAsia="ru-RU"/>
        </w:rPr>
        <w:t>салықтық түсімдер</w:t>
      </w:r>
      <w:r w:rsidRPr="00F165EE">
        <w:rPr>
          <w:rFonts w:ascii="Times New Roman" w:hAnsi="Times New Roman"/>
          <w:sz w:val="28"/>
          <w:szCs w:val="28"/>
          <w:lang w:val="kk-KZ"/>
        </w:rPr>
        <w:t xml:space="preserve"> </w:t>
      </w:r>
      <w:r w:rsidR="00DD0776" w:rsidRPr="00F165EE">
        <w:rPr>
          <w:rFonts w:ascii="Times New Roman" w:hAnsi="Times New Roman"/>
          <w:sz w:val="28"/>
          <w:szCs w:val="28"/>
          <w:lang w:val="kk-KZ"/>
        </w:rPr>
        <w:t>23 562</w:t>
      </w:r>
      <w:r w:rsidR="00DD0776" w:rsidRPr="00F165EE">
        <w:rPr>
          <w:rFonts w:ascii="Times New Roman" w:hAnsi="Times New Roman"/>
          <w:sz w:val="28"/>
          <w:szCs w:val="28"/>
        </w:rPr>
        <w:t xml:space="preserve">,0 </w:t>
      </w:r>
      <w:r w:rsidRPr="00F165EE">
        <w:rPr>
          <w:rFonts w:ascii="Times New Roman" w:hAnsi="Times New Roman"/>
          <w:sz w:val="28"/>
          <w:szCs w:val="28"/>
          <w:lang w:val="kk-KZ"/>
        </w:rPr>
        <w:t xml:space="preserve">мың теңге құрайды, </w:t>
      </w:r>
      <w:r w:rsidRPr="00F165EE">
        <w:rPr>
          <w:rFonts w:ascii="Times New Roman" w:eastAsia="Times New Roman" w:hAnsi="Times New Roman"/>
          <w:sz w:val="28"/>
          <w:szCs w:val="28"/>
          <w:lang w:val="kk-KZ" w:eastAsia="ru-RU"/>
        </w:rPr>
        <w:t>салықтық емес түсімдер</w:t>
      </w:r>
      <w:r w:rsidRPr="00F165EE">
        <w:rPr>
          <w:rFonts w:ascii="Times New Roman" w:hAnsi="Times New Roman"/>
          <w:sz w:val="28"/>
          <w:szCs w:val="28"/>
          <w:lang w:val="kk-KZ"/>
        </w:rPr>
        <w:t xml:space="preserve"> </w:t>
      </w:r>
      <w:r w:rsidR="0026693C" w:rsidRPr="00F165EE">
        <w:rPr>
          <w:rFonts w:ascii="Times New Roman" w:hAnsi="Times New Roman"/>
          <w:sz w:val="28"/>
          <w:szCs w:val="28"/>
          <w:lang w:val="kk-KZ"/>
        </w:rPr>
        <w:t xml:space="preserve">455,0 </w:t>
      </w:r>
      <w:r w:rsidRPr="00F165EE">
        <w:rPr>
          <w:rFonts w:ascii="Times New Roman" w:hAnsi="Times New Roman"/>
          <w:sz w:val="28"/>
          <w:szCs w:val="28"/>
          <w:lang w:val="kk-KZ"/>
        </w:rPr>
        <w:t>мың</w:t>
      </w:r>
      <w:r w:rsidRPr="00F165EE">
        <w:rPr>
          <w:rFonts w:ascii="Times New Roman" w:hAnsi="Times New Roman"/>
          <w:szCs w:val="28"/>
          <w:lang w:val="kk-KZ"/>
        </w:rPr>
        <w:t xml:space="preserve"> </w:t>
      </w:r>
      <w:r w:rsidRPr="00F165EE">
        <w:rPr>
          <w:rFonts w:ascii="Times New Roman" w:hAnsi="Times New Roman"/>
          <w:sz w:val="28"/>
          <w:szCs w:val="28"/>
          <w:lang w:val="kk-KZ"/>
        </w:rPr>
        <w:t>теңге</w:t>
      </w:r>
      <w:r w:rsidRPr="00F165EE">
        <w:rPr>
          <w:rFonts w:ascii="Times New Roman" w:hAnsi="Times New Roman"/>
          <w:szCs w:val="28"/>
          <w:lang w:val="kk-KZ"/>
        </w:rPr>
        <w:t xml:space="preserve"> </w:t>
      </w:r>
      <w:r w:rsidRPr="00F165EE">
        <w:rPr>
          <w:rFonts w:ascii="Times New Roman" w:hAnsi="Times New Roman"/>
          <w:sz w:val="28"/>
          <w:szCs w:val="28"/>
          <w:lang w:val="kk-KZ"/>
        </w:rPr>
        <w:t xml:space="preserve">сомасында, трансферттердің </w:t>
      </w:r>
      <w:r w:rsidRPr="00F165EE">
        <w:rPr>
          <w:rFonts w:ascii="Times New Roman" w:eastAsia="Times New Roman" w:hAnsi="Times New Roman"/>
          <w:sz w:val="28"/>
          <w:szCs w:val="28"/>
          <w:lang w:val="kk-KZ" w:eastAsia="ru-RU"/>
        </w:rPr>
        <w:t xml:space="preserve">түсімдері  </w:t>
      </w:r>
      <w:r w:rsidR="00DD0776" w:rsidRPr="00F165EE">
        <w:rPr>
          <w:rFonts w:ascii="Times New Roman" w:hAnsi="Times New Roman"/>
          <w:sz w:val="28"/>
          <w:szCs w:val="28"/>
          <w:lang w:val="kk-KZ"/>
        </w:rPr>
        <w:t>1</w:t>
      </w:r>
      <w:r w:rsidR="000B6236">
        <w:rPr>
          <w:rFonts w:ascii="Times New Roman" w:hAnsi="Times New Roman"/>
          <w:sz w:val="28"/>
          <w:szCs w:val="28"/>
          <w:lang w:val="kk-KZ"/>
        </w:rPr>
        <w:t> 047 654,9</w:t>
      </w:r>
      <w:r w:rsidR="00DD0776" w:rsidRPr="00F165EE">
        <w:rPr>
          <w:rFonts w:ascii="Times New Roman" w:hAnsi="Times New Roman"/>
          <w:sz w:val="28"/>
          <w:szCs w:val="28"/>
          <w:lang w:val="kk-KZ"/>
        </w:rPr>
        <w:t xml:space="preserve"> </w:t>
      </w:r>
      <w:r w:rsidRPr="00F165EE">
        <w:rPr>
          <w:rFonts w:ascii="Times New Roman" w:eastAsia="Times New Roman" w:hAnsi="Times New Roman"/>
          <w:sz w:val="28"/>
          <w:szCs w:val="28"/>
          <w:lang w:val="kk-KZ" w:eastAsia="ru-RU"/>
        </w:rPr>
        <w:t>мың</w:t>
      </w:r>
      <w:r w:rsidRPr="00F165EE">
        <w:rPr>
          <w:rFonts w:ascii="Times New Roman" w:hAnsi="Times New Roman"/>
          <w:szCs w:val="28"/>
          <w:lang w:val="kk-KZ"/>
        </w:rPr>
        <w:t xml:space="preserve"> </w:t>
      </w:r>
      <w:r w:rsidRPr="00F165EE">
        <w:rPr>
          <w:rFonts w:ascii="Times New Roman" w:hAnsi="Times New Roman"/>
          <w:sz w:val="28"/>
          <w:szCs w:val="28"/>
          <w:lang w:val="kk-KZ"/>
        </w:rPr>
        <w:t>теңге</w:t>
      </w:r>
      <w:r w:rsidRPr="00F165EE">
        <w:rPr>
          <w:rFonts w:ascii="Times New Roman" w:hAnsi="Times New Roman"/>
          <w:szCs w:val="28"/>
          <w:lang w:val="kk-KZ"/>
        </w:rPr>
        <w:t xml:space="preserve">  </w:t>
      </w:r>
      <w:r w:rsidRPr="00F165EE">
        <w:rPr>
          <w:rFonts w:ascii="Times New Roman" w:hAnsi="Times New Roman"/>
          <w:sz w:val="28"/>
          <w:szCs w:val="28"/>
          <w:lang w:val="kk-KZ"/>
        </w:rPr>
        <w:t>жоспарланған.</w:t>
      </w:r>
    </w:p>
    <w:p w:rsidR="00D941BE" w:rsidRPr="00F165EE" w:rsidRDefault="00D941BE" w:rsidP="00D34EF0">
      <w:pPr>
        <w:spacing w:after="0"/>
        <w:rPr>
          <w:rFonts w:ascii="Times New Roman" w:hAnsi="Times New Roman"/>
          <w:b/>
          <w:sz w:val="28"/>
          <w:szCs w:val="28"/>
          <w:lang w:val="kk-KZ"/>
        </w:rPr>
      </w:pPr>
    </w:p>
    <w:p w:rsidR="00D941BE" w:rsidRPr="00F165EE" w:rsidRDefault="00D941BE" w:rsidP="00841CD4">
      <w:pPr>
        <w:spacing w:after="0"/>
        <w:ind w:left="360"/>
        <w:jc w:val="center"/>
        <w:rPr>
          <w:rFonts w:ascii="Times New Roman" w:hAnsi="Times New Roman"/>
          <w:b/>
          <w:sz w:val="28"/>
          <w:szCs w:val="28"/>
          <w:lang w:val="kk-KZ"/>
        </w:rPr>
      </w:pPr>
    </w:p>
    <w:p w:rsidR="00D941BE" w:rsidRPr="00F165EE" w:rsidRDefault="00D941BE" w:rsidP="00841CD4">
      <w:pPr>
        <w:spacing w:after="0"/>
        <w:ind w:left="360"/>
        <w:jc w:val="center"/>
        <w:rPr>
          <w:rFonts w:ascii="Times New Roman" w:hAnsi="Times New Roman"/>
          <w:b/>
          <w:sz w:val="28"/>
          <w:szCs w:val="28"/>
          <w:lang w:val="kk-KZ"/>
        </w:rPr>
      </w:pPr>
    </w:p>
    <w:p w:rsidR="00841CD4" w:rsidRPr="00F165EE" w:rsidRDefault="00793576" w:rsidP="00841CD4">
      <w:pPr>
        <w:spacing w:after="0"/>
        <w:ind w:left="360"/>
        <w:jc w:val="center"/>
        <w:rPr>
          <w:rFonts w:ascii="Times New Roman" w:hAnsi="Times New Roman"/>
          <w:b/>
          <w:sz w:val="28"/>
          <w:szCs w:val="28"/>
          <w:lang w:val="kk-KZ"/>
        </w:rPr>
      </w:pPr>
      <w:r w:rsidRPr="00F165EE">
        <w:rPr>
          <w:rFonts w:ascii="Times New Roman" w:hAnsi="Times New Roman"/>
          <w:b/>
          <w:sz w:val="28"/>
          <w:szCs w:val="28"/>
          <w:lang w:val="kk-KZ"/>
        </w:rPr>
        <w:t>Краснояр селолық округі бюджетінің шығындары</w:t>
      </w:r>
      <w:r w:rsidR="00841CD4" w:rsidRPr="00F165EE">
        <w:rPr>
          <w:rFonts w:ascii="Times New Roman" w:hAnsi="Times New Roman"/>
          <w:b/>
          <w:sz w:val="28"/>
          <w:szCs w:val="28"/>
          <w:lang w:val="kk-KZ"/>
        </w:rPr>
        <w:t xml:space="preserve"> </w:t>
      </w:r>
    </w:p>
    <w:p w:rsidR="00D22003" w:rsidRPr="00F165EE" w:rsidRDefault="00D22003" w:rsidP="00D22003">
      <w:pPr>
        <w:spacing w:after="0"/>
        <w:ind w:firstLine="708"/>
        <w:jc w:val="center"/>
        <w:rPr>
          <w:rFonts w:ascii="Times New Roman" w:hAnsi="Times New Roman"/>
          <w:b/>
          <w:sz w:val="28"/>
          <w:szCs w:val="28"/>
          <w:lang w:val="kk-KZ"/>
        </w:rPr>
      </w:pPr>
    </w:p>
    <w:p w:rsidR="00BF22E2" w:rsidRPr="00F165EE" w:rsidRDefault="00BF22E2" w:rsidP="00D22003">
      <w:pPr>
        <w:spacing w:after="0"/>
        <w:ind w:firstLine="708"/>
        <w:jc w:val="center"/>
        <w:rPr>
          <w:rFonts w:ascii="Times New Roman" w:hAnsi="Times New Roman"/>
          <w:b/>
          <w:sz w:val="28"/>
          <w:szCs w:val="28"/>
          <w:lang w:val="kk-KZ"/>
        </w:rPr>
      </w:pPr>
    </w:p>
    <w:p w:rsidR="00D22003" w:rsidRPr="00F165EE" w:rsidRDefault="003B1517" w:rsidP="00D22003">
      <w:pPr>
        <w:spacing w:after="0"/>
        <w:ind w:firstLine="708"/>
        <w:jc w:val="both"/>
        <w:rPr>
          <w:rFonts w:ascii="Times New Roman" w:hAnsi="Times New Roman"/>
          <w:sz w:val="28"/>
          <w:szCs w:val="28"/>
          <w:lang w:val="kk-KZ"/>
        </w:rPr>
      </w:pPr>
      <w:r w:rsidRPr="00F165EE">
        <w:rPr>
          <w:rFonts w:ascii="Times New Roman" w:hAnsi="Times New Roman"/>
          <w:b/>
          <w:sz w:val="28"/>
          <w:szCs w:val="28"/>
          <w:lang w:val="kk-KZ"/>
        </w:rPr>
        <w:t>2020</w:t>
      </w:r>
      <w:r w:rsidR="00793576" w:rsidRPr="00F165EE">
        <w:rPr>
          <w:rFonts w:ascii="Times New Roman" w:hAnsi="Times New Roman"/>
          <w:b/>
          <w:sz w:val="28"/>
          <w:szCs w:val="28"/>
          <w:lang w:val="kk-KZ"/>
        </w:rPr>
        <w:t xml:space="preserve"> жылға Краснояр селолық округі бюджеті шығындарының жалпы көлемі </w:t>
      </w:r>
      <w:r w:rsidR="00BA5F89" w:rsidRPr="00F165EE">
        <w:rPr>
          <w:rFonts w:ascii="Times New Roman" w:hAnsi="Times New Roman"/>
          <w:b/>
          <w:sz w:val="28"/>
          <w:szCs w:val="28"/>
          <w:lang w:val="kk-KZ"/>
        </w:rPr>
        <w:t>1</w:t>
      </w:r>
      <w:r w:rsidR="000B6236">
        <w:rPr>
          <w:rFonts w:ascii="Times New Roman" w:hAnsi="Times New Roman"/>
          <w:b/>
          <w:sz w:val="28"/>
          <w:szCs w:val="28"/>
          <w:lang w:val="kk-KZ"/>
        </w:rPr>
        <w:t> 074 594,0</w:t>
      </w:r>
      <w:r w:rsidRPr="00F165EE">
        <w:rPr>
          <w:rFonts w:ascii="Times New Roman" w:hAnsi="Times New Roman"/>
          <w:b/>
          <w:sz w:val="28"/>
          <w:szCs w:val="28"/>
          <w:lang w:val="kk-KZ"/>
        </w:rPr>
        <w:t xml:space="preserve"> </w:t>
      </w:r>
      <w:r w:rsidR="00793576" w:rsidRPr="00F165EE">
        <w:rPr>
          <w:rFonts w:ascii="Times New Roman" w:hAnsi="Times New Roman"/>
          <w:b/>
          <w:sz w:val="28"/>
          <w:szCs w:val="28"/>
          <w:lang w:val="kk-KZ"/>
        </w:rPr>
        <w:t>мың</w:t>
      </w:r>
      <w:r w:rsidR="00D22003" w:rsidRPr="00F165EE">
        <w:rPr>
          <w:rFonts w:ascii="Times New Roman" w:hAnsi="Times New Roman"/>
          <w:b/>
          <w:sz w:val="28"/>
          <w:szCs w:val="28"/>
          <w:lang w:val="kk-KZ"/>
        </w:rPr>
        <w:t xml:space="preserve"> тенге</w:t>
      </w:r>
      <w:r w:rsidR="00793576" w:rsidRPr="00F165EE">
        <w:rPr>
          <w:rFonts w:ascii="Times New Roman" w:hAnsi="Times New Roman"/>
          <w:b/>
          <w:sz w:val="28"/>
          <w:szCs w:val="28"/>
          <w:lang w:val="kk-KZ"/>
        </w:rPr>
        <w:t xml:space="preserve"> </w:t>
      </w:r>
      <w:r w:rsidR="00793576" w:rsidRPr="00F165EE">
        <w:rPr>
          <w:rFonts w:ascii="Times New Roman" w:hAnsi="Times New Roman"/>
          <w:sz w:val="28"/>
          <w:szCs w:val="28"/>
          <w:lang w:val="kk-KZ"/>
        </w:rPr>
        <w:t>сомасында қарастырылған</w:t>
      </w:r>
      <w:r w:rsidR="00D22003" w:rsidRPr="00F165EE">
        <w:rPr>
          <w:rFonts w:ascii="Times New Roman" w:hAnsi="Times New Roman"/>
          <w:sz w:val="28"/>
          <w:szCs w:val="28"/>
          <w:lang w:val="kk-KZ"/>
        </w:rPr>
        <w:t>.</w:t>
      </w:r>
    </w:p>
    <w:p w:rsidR="001E298C" w:rsidRPr="00F165EE" w:rsidRDefault="006D2C47" w:rsidP="001E298C">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Краснояр селолық округінің 2020</w:t>
      </w:r>
      <w:r w:rsidR="003D6EAD" w:rsidRPr="00F165EE">
        <w:rPr>
          <w:rFonts w:ascii="Times New Roman" w:hAnsi="Times New Roman"/>
          <w:sz w:val="28"/>
          <w:szCs w:val="28"/>
          <w:lang w:val="kk-KZ"/>
        </w:rPr>
        <w:t>-202</w:t>
      </w:r>
      <w:r w:rsidRPr="00F165EE">
        <w:rPr>
          <w:rFonts w:ascii="Times New Roman" w:hAnsi="Times New Roman"/>
          <w:sz w:val="28"/>
          <w:szCs w:val="28"/>
          <w:lang w:val="kk-KZ"/>
        </w:rPr>
        <w:t>2</w:t>
      </w:r>
      <w:r w:rsidR="003D6EAD" w:rsidRPr="00F165EE">
        <w:rPr>
          <w:rFonts w:ascii="Times New Roman" w:hAnsi="Times New Roman"/>
          <w:sz w:val="28"/>
          <w:szCs w:val="28"/>
          <w:lang w:val="kk-KZ"/>
        </w:rPr>
        <w:t xml:space="preserve"> жылдарға арналған бюджет Көкшетау</w:t>
      </w:r>
      <w:r w:rsidR="00D315A8" w:rsidRPr="00F165EE">
        <w:rPr>
          <w:rFonts w:ascii="Times New Roman" w:hAnsi="Times New Roman"/>
          <w:sz w:val="28"/>
          <w:szCs w:val="28"/>
          <w:lang w:val="kk-KZ"/>
        </w:rPr>
        <w:t xml:space="preserve"> қалалық мәслихаттың 2019 жылғы 25.12. №С-40/19 </w:t>
      </w:r>
      <w:r w:rsidR="003D6EAD" w:rsidRPr="00F165EE">
        <w:rPr>
          <w:rFonts w:ascii="Times New Roman" w:hAnsi="Times New Roman"/>
          <w:sz w:val="28"/>
          <w:szCs w:val="28"/>
          <w:lang w:val="kk-KZ"/>
        </w:rPr>
        <w:t>сессия шешімімен бекітілді</w:t>
      </w:r>
      <w:r w:rsidR="00BA5F89" w:rsidRPr="00F165EE">
        <w:rPr>
          <w:rFonts w:ascii="Times New Roman" w:hAnsi="Times New Roman"/>
          <w:sz w:val="28"/>
          <w:szCs w:val="28"/>
          <w:lang w:val="kk-KZ"/>
        </w:rPr>
        <w:t>,</w:t>
      </w:r>
      <w:r w:rsidR="00DA60BC" w:rsidRPr="00F165EE">
        <w:rPr>
          <w:rFonts w:ascii="Times New Roman" w:hAnsi="Times New Roman"/>
          <w:sz w:val="28"/>
          <w:szCs w:val="28"/>
          <w:lang w:val="kk-KZ"/>
        </w:rPr>
        <w:t xml:space="preserve"> </w:t>
      </w:r>
      <w:r w:rsidR="001E298C" w:rsidRPr="00F165EE">
        <w:rPr>
          <w:rFonts w:ascii="Times New Roman" w:hAnsi="Times New Roman"/>
          <w:sz w:val="28"/>
          <w:szCs w:val="28"/>
          <w:lang w:val="kk-KZ"/>
        </w:rPr>
        <w:t>Көкшетау</w:t>
      </w:r>
      <w:r w:rsidR="000B6236">
        <w:rPr>
          <w:rFonts w:ascii="Times New Roman" w:hAnsi="Times New Roman"/>
          <w:sz w:val="28"/>
          <w:szCs w:val="28"/>
          <w:lang w:val="kk-KZ"/>
        </w:rPr>
        <w:t xml:space="preserve"> қалалық мәслихатының 2020 жылғы</w:t>
      </w:r>
      <w:r w:rsidR="001E298C" w:rsidRPr="00F165EE">
        <w:rPr>
          <w:rFonts w:ascii="Times New Roman" w:hAnsi="Times New Roman"/>
          <w:sz w:val="28"/>
          <w:szCs w:val="28"/>
          <w:lang w:val="kk-KZ"/>
        </w:rPr>
        <w:t xml:space="preserve"> 9 сәуірдегі №С-42/3</w:t>
      </w:r>
      <w:r w:rsidR="000B6236">
        <w:rPr>
          <w:rFonts w:ascii="Times New Roman" w:hAnsi="Times New Roman"/>
          <w:sz w:val="28"/>
          <w:szCs w:val="28"/>
          <w:lang w:val="kk-KZ"/>
        </w:rPr>
        <w:t>, 2020 жылғы</w:t>
      </w:r>
      <w:r w:rsidR="001E298C" w:rsidRPr="00F165EE">
        <w:rPr>
          <w:rFonts w:ascii="Times New Roman" w:hAnsi="Times New Roman"/>
          <w:sz w:val="28"/>
          <w:szCs w:val="28"/>
          <w:lang w:val="kk-KZ"/>
        </w:rPr>
        <w:t xml:space="preserve"> </w:t>
      </w:r>
      <w:r w:rsidR="000B6236">
        <w:rPr>
          <w:rFonts w:ascii="Times New Roman" w:hAnsi="Times New Roman"/>
          <w:sz w:val="28"/>
          <w:szCs w:val="28"/>
          <w:lang w:val="kk-KZ"/>
        </w:rPr>
        <w:t>29 қазандағы №С-47/7 сессияс</w:t>
      </w:r>
      <w:r w:rsidR="001E298C" w:rsidRPr="00F165EE">
        <w:rPr>
          <w:rFonts w:ascii="Times New Roman" w:hAnsi="Times New Roman"/>
          <w:sz w:val="28"/>
          <w:szCs w:val="28"/>
          <w:lang w:val="kk-KZ"/>
        </w:rPr>
        <w:t xml:space="preserve"> шешімімен </w:t>
      </w:r>
      <w:r w:rsidR="000B6236">
        <w:rPr>
          <w:rFonts w:ascii="Times New Roman" w:hAnsi="Times New Roman"/>
          <w:sz w:val="28"/>
          <w:szCs w:val="28"/>
          <w:lang w:val="kk-KZ"/>
        </w:rPr>
        <w:t xml:space="preserve">2 рет </w:t>
      </w:r>
      <w:r w:rsidR="001E298C" w:rsidRPr="00F165EE">
        <w:rPr>
          <w:rFonts w:ascii="Times New Roman" w:hAnsi="Times New Roman"/>
          <w:sz w:val="28"/>
          <w:szCs w:val="28"/>
          <w:lang w:val="kk-KZ"/>
        </w:rPr>
        <w:t>нақтыланды.</w:t>
      </w:r>
    </w:p>
    <w:p w:rsidR="00022185" w:rsidRPr="00536D2A" w:rsidRDefault="00793576" w:rsidP="00022185">
      <w:pPr>
        <w:spacing w:after="0"/>
        <w:ind w:firstLine="708"/>
        <w:jc w:val="both"/>
        <w:rPr>
          <w:rFonts w:ascii="Times New Roman" w:hAnsi="Times New Roman"/>
          <w:i/>
          <w:sz w:val="24"/>
          <w:szCs w:val="24"/>
          <w:lang w:val="kk-KZ"/>
        </w:rPr>
      </w:pPr>
      <w:r w:rsidRPr="00F165EE">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0B6236">
        <w:rPr>
          <w:rFonts w:ascii="Times New Roman" w:hAnsi="Times New Roman"/>
          <w:sz w:val="28"/>
          <w:szCs w:val="28"/>
          <w:lang w:val="kk-KZ"/>
        </w:rPr>
        <w:t>3,7</w:t>
      </w:r>
      <w:r w:rsidR="00022185" w:rsidRPr="00F165EE">
        <w:rPr>
          <w:rFonts w:ascii="Times New Roman" w:hAnsi="Times New Roman"/>
          <w:sz w:val="28"/>
          <w:szCs w:val="28"/>
          <w:lang w:val="kk-KZ"/>
        </w:rPr>
        <w:t xml:space="preserve">% </w:t>
      </w:r>
      <w:r w:rsidRPr="00F165EE">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sidRPr="00F165EE">
        <w:rPr>
          <w:rFonts w:ascii="Times New Roman" w:hAnsi="Times New Roman"/>
          <w:sz w:val="28"/>
          <w:szCs w:val="28"/>
          <w:lang w:val="kk-KZ"/>
        </w:rPr>
        <w:t>–</w:t>
      </w:r>
      <w:r w:rsidRPr="00F165EE">
        <w:rPr>
          <w:rFonts w:ascii="Times New Roman" w:hAnsi="Times New Roman"/>
          <w:sz w:val="28"/>
          <w:szCs w:val="28"/>
          <w:lang w:val="kk-KZ"/>
        </w:rPr>
        <w:t xml:space="preserve"> </w:t>
      </w:r>
      <w:r w:rsidR="000B6236">
        <w:rPr>
          <w:rFonts w:ascii="Times New Roman" w:hAnsi="Times New Roman"/>
          <w:sz w:val="28"/>
          <w:szCs w:val="28"/>
          <w:lang w:val="kk-KZ"/>
        </w:rPr>
        <w:t>4,8</w:t>
      </w:r>
      <w:r w:rsidR="00022185" w:rsidRPr="00F165EE">
        <w:rPr>
          <w:rFonts w:ascii="Times New Roman" w:hAnsi="Times New Roman"/>
          <w:sz w:val="28"/>
          <w:szCs w:val="28"/>
          <w:lang w:val="kk-KZ"/>
        </w:rPr>
        <w:t xml:space="preserve">%, </w:t>
      </w:r>
      <w:r w:rsidRPr="00F165EE">
        <w:rPr>
          <w:rFonts w:ascii="Times New Roman" w:hAnsi="Times New Roman"/>
          <w:sz w:val="28"/>
          <w:szCs w:val="28"/>
          <w:lang w:val="kk-KZ"/>
        </w:rPr>
        <w:t xml:space="preserve">мәдениет, спорт, туризм және ақпараттық кеңістік </w:t>
      </w:r>
      <w:r w:rsidR="000B6236">
        <w:rPr>
          <w:rFonts w:ascii="Times New Roman" w:hAnsi="Times New Roman"/>
          <w:sz w:val="28"/>
          <w:szCs w:val="28"/>
          <w:lang w:val="kk-KZ"/>
        </w:rPr>
        <w:t>4,0</w:t>
      </w:r>
      <w:r w:rsidRPr="00F165EE">
        <w:rPr>
          <w:rFonts w:ascii="Times New Roman" w:hAnsi="Times New Roman"/>
          <w:sz w:val="28"/>
          <w:szCs w:val="28"/>
          <w:lang w:val="kk-KZ"/>
        </w:rPr>
        <w:t>%,</w:t>
      </w:r>
      <w:r w:rsidRPr="00F165EE">
        <w:rPr>
          <w:rFonts w:ascii="Times New Roman" w:hAnsi="Times New Roman"/>
          <w:b/>
          <w:sz w:val="28"/>
          <w:szCs w:val="28"/>
          <w:lang w:val="kk-KZ"/>
        </w:rPr>
        <w:t xml:space="preserve"> </w:t>
      </w:r>
      <w:r w:rsidRPr="00F165EE">
        <w:rPr>
          <w:rFonts w:ascii="Times New Roman" w:hAnsi="Times New Roman"/>
          <w:sz w:val="28"/>
          <w:szCs w:val="28"/>
          <w:lang w:val="kk-KZ"/>
        </w:rPr>
        <w:t xml:space="preserve">көлік және коммуникация </w:t>
      </w:r>
      <w:r w:rsidR="005D468F" w:rsidRPr="00F165EE">
        <w:rPr>
          <w:rFonts w:ascii="Times New Roman" w:hAnsi="Times New Roman"/>
          <w:sz w:val="28"/>
          <w:szCs w:val="28"/>
          <w:lang w:val="kk-KZ"/>
        </w:rPr>
        <w:t>–</w:t>
      </w:r>
      <w:r w:rsidRPr="00F165EE">
        <w:rPr>
          <w:rFonts w:ascii="Times New Roman" w:hAnsi="Times New Roman"/>
          <w:sz w:val="28"/>
          <w:szCs w:val="28"/>
          <w:lang w:val="kk-KZ"/>
        </w:rPr>
        <w:t xml:space="preserve"> </w:t>
      </w:r>
      <w:r w:rsidR="000B6236">
        <w:rPr>
          <w:rFonts w:ascii="Times New Roman" w:hAnsi="Times New Roman"/>
          <w:sz w:val="28"/>
          <w:szCs w:val="28"/>
          <w:lang w:val="kk-KZ"/>
        </w:rPr>
        <w:t>3,9</w:t>
      </w:r>
      <w:r w:rsidRPr="00F165EE">
        <w:rPr>
          <w:rFonts w:ascii="Times New Roman" w:hAnsi="Times New Roman"/>
          <w:sz w:val="28"/>
          <w:szCs w:val="28"/>
          <w:lang w:val="kk-KZ"/>
        </w:rPr>
        <w:t xml:space="preserve">%, басқа да шығындарға </w:t>
      </w:r>
      <w:r w:rsidR="005D468F" w:rsidRPr="00F165EE">
        <w:rPr>
          <w:rFonts w:ascii="Times New Roman" w:hAnsi="Times New Roman"/>
          <w:sz w:val="28"/>
          <w:szCs w:val="28"/>
          <w:lang w:val="kk-KZ"/>
        </w:rPr>
        <w:t>–</w:t>
      </w:r>
      <w:r w:rsidRPr="00F165EE">
        <w:rPr>
          <w:rFonts w:ascii="Times New Roman" w:hAnsi="Times New Roman"/>
          <w:sz w:val="28"/>
          <w:szCs w:val="28"/>
          <w:lang w:val="kk-KZ"/>
        </w:rPr>
        <w:t xml:space="preserve"> </w:t>
      </w:r>
      <w:r w:rsidR="000B6236">
        <w:rPr>
          <w:rFonts w:ascii="Times New Roman" w:hAnsi="Times New Roman"/>
          <w:sz w:val="28"/>
          <w:szCs w:val="28"/>
          <w:lang w:val="kk-KZ"/>
        </w:rPr>
        <w:t>83,3</w:t>
      </w:r>
      <w:r w:rsidRPr="00F165EE">
        <w:rPr>
          <w:rFonts w:ascii="Times New Roman" w:hAnsi="Times New Roman"/>
          <w:sz w:val="28"/>
          <w:szCs w:val="28"/>
          <w:lang w:val="kk-KZ"/>
        </w:rPr>
        <w:t>%</w:t>
      </w:r>
      <w:r w:rsidR="00022185" w:rsidRPr="00F165EE">
        <w:rPr>
          <w:rFonts w:ascii="Times New Roman" w:hAnsi="Times New Roman"/>
          <w:sz w:val="28"/>
          <w:szCs w:val="28"/>
          <w:lang w:val="kk-KZ"/>
        </w:rPr>
        <w:t xml:space="preserve"> </w:t>
      </w:r>
      <w:r w:rsidR="00022185" w:rsidRPr="00F165EE">
        <w:rPr>
          <w:rFonts w:ascii="Times New Roman" w:hAnsi="Times New Roman"/>
          <w:i/>
          <w:sz w:val="24"/>
          <w:szCs w:val="24"/>
          <w:lang w:val="kk-KZ"/>
        </w:rPr>
        <w:t>(</w:t>
      </w:r>
      <w:r w:rsidR="00E61B2D" w:rsidRPr="00F165EE">
        <w:rPr>
          <w:rFonts w:ascii="Times New Roman" w:hAnsi="Times New Roman"/>
          <w:i/>
          <w:sz w:val="24"/>
          <w:szCs w:val="24"/>
          <w:lang w:val="kk-KZ"/>
        </w:rPr>
        <w:t>оның ішінде</w:t>
      </w:r>
      <w:r w:rsidR="00536D2A" w:rsidRPr="00F165EE">
        <w:rPr>
          <w:rFonts w:ascii="Times New Roman" w:hAnsi="Times New Roman"/>
          <w:i/>
          <w:sz w:val="24"/>
          <w:szCs w:val="24"/>
          <w:lang w:val="kk-KZ"/>
        </w:rPr>
        <w:t>:</w:t>
      </w:r>
      <w:r w:rsidR="00E61B2D" w:rsidRPr="00F165EE">
        <w:rPr>
          <w:rFonts w:ascii="Times New Roman" w:hAnsi="Times New Roman"/>
          <w:i/>
          <w:sz w:val="24"/>
          <w:szCs w:val="24"/>
          <w:lang w:val="kk-KZ"/>
        </w:rPr>
        <w:t xml:space="preserve"> </w:t>
      </w:r>
      <w:r w:rsidR="00BA5F89" w:rsidRPr="00F165EE">
        <w:rPr>
          <w:rFonts w:ascii="Times New Roman" w:hAnsi="Times New Roman"/>
          <w:i/>
          <w:sz w:val="24"/>
          <w:szCs w:val="24"/>
          <w:lang w:val="kk-KZ"/>
        </w:rPr>
        <w:t>«Аймақты дамыту» бағдарламасы – 0,</w:t>
      </w:r>
      <w:r w:rsidR="000B6236">
        <w:rPr>
          <w:rFonts w:ascii="Times New Roman" w:hAnsi="Times New Roman"/>
          <w:i/>
          <w:sz w:val="24"/>
          <w:szCs w:val="24"/>
          <w:lang w:val="kk-KZ"/>
        </w:rPr>
        <w:t>8</w:t>
      </w:r>
      <w:r w:rsidR="00BA5F89" w:rsidRPr="00F165EE">
        <w:rPr>
          <w:rFonts w:ascii="Times New Roman" w:hAnsi="Times New Roman"/>
          <w:i/>
          <w:sz w:val="24"/>
          <w:szCs w:val="24"/>
          <w:lang w:val="kk-KZ"/>
        </w:rPr>
        <w:t xml:space="preserve">%, </w:t>
      </w:r>
      <w:r w:rsidR="00E61B2D" w:rsidRPr="00F165EE">
        <w:rPr>
          <w:rFonts w:ascii="Times New Roman" w:hAnsi="Times New Roman"/>
          <w:i/>
          <w:sz w:val="24"/>
          <w:szCs w:val="24"/>
          <w:lang w:val="kk-KZ"/>
        </w:rPr>
        <w:t>«Ауыл-Ел бесігі» жобасын іске асыруға</w:t>
      </w:r>
      <w:r w:rsidR="00BA5F89" w:rsidRPr="00F165EE">
        <w:rPr>
          <w:rFonts w:ascii="Times New Roman" w:hAnsi="Times New Roman"/>
          <w:i/>
          <w:sz w:val="24"/>
          <w:szCs w:val="24"/>
          <w:lang w:val="kk-KZ"/>
        </w:rPr>
        <w:t xml:space="preserve"> – </w:t>
      </w:r>
      <w:r w:rsidR="000B6236">
        <w:rPr>
          <w:rFonts w:ascii="Times New Roman" w:hAnsi="Times New Roman"/>
          <w:i/>
          <w:sz w:val="24"/>
          <w:szCs w:val="24"/>
          <w:lang w:val="kk-KZ"/>
        </w:rPr>
        <w:t>48,7</w:t>
      </w:r>
      <w:r w:rsidR="00335AB1" w:rsidRPr="00F165EE">
        <w:rPr>
          <w:rFonts w:ascii="Times New Roman" w:hAnsi="Times New Roman"/>
          <w:i/>
          <w:sz w:val="24"/>
          <w:szCs w:val="24"/>
          <w:lang w:val="kk-KZ"/>
        </w:rPr>
        <w:t>%</w:t>
      </w:r>
      <w:r w:rsidR="00E61B2D" w:rsidRPr="00F165EE">
        <w:rPr>
          <w:rFonts w:ascii="Times New Roman" w:hAnsi="Times New Roman"/>
          <w:i/>
          <w:sz w:val="24"/>
          <w:szCs w:val="24"/>
          <w:lang w:val="kk-KZ"/>
        </w:rPr>
        <w:t>).</w:t>
      </w:r>
      <w:r w:rsidR="00E61B2D" w:rsidRPr="00022185">
        <w:rPr>
          <w:rFonts w:ascii="Times New Roman" w:hAnsi="Times New Roman"/>
          <w:i/>
          <w:sz w:val="24"/>
          <w:szCs w:val="24"/>
          <w:lang w:val="kk-KZ"/>
        </w:rPr>
        <w:t xml:space="preserve">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CB3DAA"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2020</w:t>
      </w:r>
      <w:r w:rsidR="00B25327">
        <w:rPr>
          <w:rFonts w:ascii="Times New Roman" w:hAnsi="Times New Roman"/>
          <w:b/>
          <w:sz w:val="28"/>
          <w:szCs w:val="28"/>
          <w:lang w:val="kk-KZ"/>
        </w:rPr>
        <w:t>-202</w:t>
      </w:r>
      <w:r>
        <w:rPr>
          <w:rFonts w:ascii="Times New Roman" w:hAnsi="Times New Roman"/>
          <w:b/>
          <w:sz w:val="28"/>
          <w:szCs w:val="28"/>
          <w:lang w:val="kk-KZ"/>
        </w:rPr>
        <w:t>2</w:t>
      </w:r>
      <w:r w:rsidR="00B25327">
        <w:rPr>
          <w:rFonts w:ascii="Times New Roman" w:hAnsi="Times New Roman"/>
          <w:b/>
          <w:sz w:val="28"/>
          <w:szCs w:val="28"/>
          <w:lang w:val="kk-KZ"/>
        </w:rPr>
        <w:t xml:space="preserve"> жылдарға арналған Краснояр селолық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843"/>
        <w:gridCol w:w="1843"/>
        <w:gridCol w:w="1842"/>
      </w:tblGrid>
      <w:tr w:rsidR="00121573" w:rsidRPr="00854610" w:rsidTr="00121573">
        <w:tc>
          <w:tcPr>
            <w:tcW w:w="4111" w:type="dxa"/>
            <w:tcBorders>
              <w:bottom w:val="single" w:sz="4" w:space="0" w:color="auto"/>
            </w:tcBorders>
            <w:shd w:val="clear" w:color="auto" w:fill="FBD4B4" w:themeFill="accent6" w:themeFillTint="66"/>
            <w:vAlign w:val="center"/>
          </w:tcPr>
          <w:p w:rsidR="00121573" w:rsidRPr="00854610" w:rsidRDefault="00121573"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843" w:type="dxa"/>
            <w:tcBorders>
              <w:bottom w:val="single" w:sz="4" w:space="0" w:color="auto"/>
            </w:tcBorders>
            <w:shd w:val="clear" w:color="auto" w:fill="FBD4B4" w:themeFill="accent6" w:themeFillTint="66"/>
            <w:vAlign w:val="center"/>
          </w:tcPr>
          <w:p w:rsidR="00121573" w:rsidRPr="00854610" w:rsidRDefault="00121573" w:rsidP="00B25327">
            <w:pPr>
              <w:spacing w:after="0" w:line="240" w:lineRule="auto"/>
              <w:jc w:val="center"/>
              <w:rPr>
                <w:rFonts w:ascii="Times New Roman" w:hAnsi="Times New Roman"/>
                <w:b/>
                <w:sz w:val="24"/>
                <w:szCs w:val="24"/>
              </w:rPr>
            </w:pPr>
            <w:r>
              <w:rPr>
                <w:rFonts w:ascii="Times New Roman" w:hAnsi="Times New Roman"/>
                <w:b/>
                <w:sz w:val="24"/>
                <w:szCs w:val="24"/>
              </w:rPr>
              <w:t>2020</w:t>
            </w:r>
            <w:r w:rsidRPr="00854610">
              <w:rPr>
                <w:rFonts w:ascii="Times New Roman" w:hAnsi="Times New Roman"/>
                <w:b/>
                <w:sz w:val="24"/>
                <w:szCs w:val="24"/>
              </w:rPr>
              <w:t xml:space="preserve"> </w:t>
            </w:r>
            <w:r>
              <w:rPr>
                <w:rFonts w:ascii="Times New Roman" w:hAnsi="Times New Roman"/>
                <w:b/>
                <w:sz w:val="24"/>
                <w:szCs w:val="24"/>
                <w:lang w:val="kk-KZ"/>
              </w:rPr>
              <w:t>жыл</w:t>
            </w:r>
            <w:r>
              <w:rPr>
                <w:rFonts w:ascii="Times New Roman" w:hAnsi="Times New Roman"/>
                <w:b/>
                <w:sz w:val="24"/>
                <w:szCs w:val="24"/>
              </w:rPr>
              <w:t xml:space="preserve"> </w:t>
            </w:r>
          </w:p>
        </w:tc>
        <w:tc>
          <w:tcPr>
            <w:tcW w:w="1843" w:type="dxa"/>
            <w:tcBorders>
              <w:bottom w:val="single" w:sz="4" w:space="0" w:color="auto"/>
            </w:tcBorders>
            <w:shd w:val="clear" w:color="auto" w:fill="FBD4B4" w:themeFill="accent6" w:themeFillTint="66"/>
            <w:vAlign w:val="center"/>
          </w:tcPr>
          <w:p w:rsidR="00121573" w:rsidRPr="00B25327" w:rsidRDefault="00121573"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2021 </w:t>
            </w:r>
            <w:r>
              <w:rPr>
                <w:rFonts w:ascii="Times New Roman" w:hAnsi="Times New Roman"/>
                <w:b/>
                <w:sz w:val="24"/>
                <w:szCs w:val="24"/>
                <w:lang w:val="kk-KZ"/>
              </w:rPr>
              <w:t>жыл</w:t>
            </w:r>
          </w:p>
        </w:tc>
        <w:tc>
          <w:tcPr>
            <w:tcW w:w="1842" w:type="dxa"/>
            <w:tcBorders>
              <w:bottom w:val="single" w:sz="4" w:space="0" w:color="auto"/>
            </w:tcBorders>
            <w:shd w:val="clear" w:color="auto" w:fill="FBD4B4" w:themeFill="accent6" w:themeFillTint="66"/>
            <w:vAlign w:val="center"/>
          </w:tcPr>
          <w:p w:rsidR="00121573" w:rsidRDefault="00121573" w:rsidP="001E018B">
            <w:pPr>
              <w:spacing w:after="0" w:line="240" w:lineRule="auto"/>
              <w:jc w:val="center"/>
              <w:rPr>
                <w:rFonts w:ascii="Times New Roman" w:hAnsi="Times New Roman"/>
                <w:b/>
                <w:sz w:val="24"/>
                <w:szCs w:val="24"/>
              </w:rPr>
            </w:pPr>
          </w:p>
          <w:p w:rsidR="00121573" w:rsidRPr="00B25327" w:rsidRDefault="00121573"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2022 </w:t>
            </w:r>
            <w:r>
              <w:rPr>
                <w:rFonts w:ascii="Times New Roman" w:hAnsi="Times New Roman"/>
                <w:b/>
                <w:sz w:val="24"/>
                <w:szCs w:val="24"/>
                <w:lang w:val="kk-KZ"/>
              </w:rPr>
              <w:t>жыл</w:t>
            </w:r>
          </w:p>
          <w:p w:rsidR="00121573" w:rsidRPr="00854610" w:rsidRDefault="00121573" w:rsidP="001E018B">
            <w:pPr>
              <w:spacing w:after="0" w:line="240" w:lineRule="auto"/>
              <w:jc w:val="center"/>
              <w:rPr>
                <w:rFonts w:ascii="Times New Roman" w:hAnsi="Times New Roman"/>
                <w:b/>
                <w:sz w:val="24"/>
                <w:szCs w:val="24"/>
              </w:rPr>
            </w:pPr>
          </w:p>
        </w:tc>
      </w:tr>
      <w:tr w:rsidR="00121573" w:rsidRPr="00854610" w:rsidTr="00121573">
        <w:trPr>
          <w:trHeight w:val="329"/>
        </w:trPr>
        <w:tc>
          <w:tcPr>
            <w:tcW w:w="4111" w:type="dxa"/>
            <w:tcBorders>
              <w:top w:val="single" w:sz="4" w:space="0" w:color="auto"/>
              <w:left w:val="single" w:sz="4" w:space="0" w:color="auto"/>
              <w:bottom w:val="single" w:sz="4" w:space="0" w:color="auto"/>
              <w:right w:val="single" w:sz="4" w:space="0" w:color="auto"/>
            </w:tcBorders>
            <w:shd w:val="clear" w:color="auto" w:fill="92D050"/>
            <w:vAlign w:val="bottom"/>
          </w:tcPr>
          <w:p w:rsidR="00121573" w:rsidRPr="00B25327" w:rsidRDefault="00121573" w:rsidP="000541E3">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21573" w:rsidRPr="000B6236" w:rsidRDefault="00121573" w:rsidP="000B6236">
            <w:pPr>
              <w:spacing w:after="0" w:line="240" w:lineRule="auto"/>
              <w:jc w:val="center"/>
              <w:rPr>
                <w:rFonts w:ascii="Times New Roman" w:hAnsi="Times New Roman"/>
                <w:b/>
                <w:color w:val="000000"/>
                <w:sz w:val="23"/>
                <w:szCs w:val="23"/>
                <w:lang w:val="kk-KZ"/>
              </w:rPr>
            </w:pPr>
            <w:r w:rsidRPr="00F165EE">
              <w:rPr>
                <w:rFonts w:ascii="Times New Roman" w:hAnsi="Times New Roman"/>
                <w:b/>
                <w:color w:val="000000"/>
                <w:sz w:val="23"/>
                <w:szCs w:val="23"/>
              </w:rPr>
              <w:t>1</w:t>
            </w:r>
            <w:r w:rsidR="000B6236">
              <w:rPr>
                <w:rFonts w:ascii="Times New Roman" w:hAnsi="Times New Roman"/>
                <w:b/>
                <w:color w:val="000000"/>
                <w:sz w:val="23"/>
                <w:szCs w:val="23"/>
              </w:rPr>
              <w:t> </w:t>
            </w:r>
            <w:r w:rsidR="000B6236">
              <w:rPr>
                <w:rFonts w:ascii="Times New Roman" w:hAnsi="Times New Roman"/>
                <w:b/>
                <w:color w:val="000000"/>
                <w:sz w:val="23"/>
                <w:szCs w:val="23"/>
                <w:lang w:val="kk-KZ"/>
              </w:rPr>
              <w:t>074 594,0</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21573" w:rsidRPr="00350C06" w:rsidRDefault="00121573" w:rsidP="000541E3">
            <w:pPr>
              <w:spacing w:after="0" w:line="240" w:lineRule="auto"/>
              <w:jc w:val="center"/>
              <w:rPr>
                <w:rFonts w:ascii="Times New Roman" w:hAnsi="Times New Roman"/>
                <w:b/>
                <w:color w:val="000000"/>
                <w:sz w:val="23"/>
                <w:szCs w:val="23"/>
              </w:rPr>
            </w:pPr>
            <w:r w:rsidRPr="00350C06">
              <w:rPr>
                <w:rFonts w:ascii="Times New Roman" w:hAnsi="Times New Roman"/>
                <w:b/>
                <w:color w:val="000000"/>
                <w:sz w:val="23"/>
                <w:szCs w:val="23"/>
              </w:rPr>
              <w:t>582 720,0</w:t>
            </w:r>
          </w:p>
        </w:tc>
        <w:tc>
          <w:tcPr>
            <w:tcW w:w="1842" w:type="dxa"/>
            <w:tcBorders>
              <w:top w:val="single" w:sz="4" w:space="0" w:color="auto"/>
              <w:left w:val="single" w:sz="4" w:space="0" w:color="auto"/>
              <w:bottom w:val="single" w:sz="4" w:space="0" w:color="auto"/>
              <w:right w:val="single" w:sz="4" w:space="0" w:color="auto"/>
            </w:tcBorders>
            <w:shd w:val="clear" w:color="auto" w:fill="92D050"/>
            <w:vAlign w:val="center"/>
          </w:tcPr>
          <w:p w:rsidR="00121573" w:rsidRPr="00350C06" w:rsidRDefault="00121573" w:rsidP="000541E3">
            <w:pPr>
              <w:spacing w:after="0" w:line="240" w:lineRule="auto"/>
              <w:jc w:val="center"/>
              <w:rPr>
                <w:rFonts w:ascii="Times New Roman" w:hAnsi="Times New Roman"/>
                <w:b/>
                <w:color w:val="000000"/>
                <w:sz w:val="23"/>
                <w:szCs w:val="23"/>
              </w:rPr>
            </w:pPr>
            <w:r w:rsidRPr="00350C06">
              <w:rPr>
                <w:rFonts w:ascii="Times New Roman" w:hAnsi="Times New Roman"/>
                <w:b/>
                <w:color w:val="000000"/>
                <w:sz w:val="23"/>
                <w:szCs w:val="23"/>
              </w:rPr>
              <w:t>161 747,0</w:t>
            </w:r>
          </w:p>
        </w:tc>
      </w:tr>
      <w:tr w:rsidR="00121573" w:rsidRPr="00854610" w:rsidTr="00121573">
        <w:trPr>
          <w:trHeight w:val="329"/>
        </w:trPr>
        <w:tc>
          <w:tcPr>
            <w:tcW w:w="4111" w:type="dxa"/>
            <w:tcBorders>
              <w:top w:val="single" w:sz="4" w:space="0" w:color="auto"/>
              <w:left w:val="single" w:sz="4" w:space="0" w:color="auto"/>
              <w:bottom w:val="single" w:sz="4" w:space="0" w:color="auto"/>
              <w:right w:val="single" w:sz="4" w:space="0" w:color="auto"/>
            </w:tcBorders>
            <w:vAlign w:val="bottom"/>
          </w:tcPr>
          <w:p w:rsidR="00121573" w:rsidRPr="00B138C7" w:rsidRDefault="0012157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0B6236" w:rsidRDefault="000B6236" w:rsidP="000541E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39 800,4</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32 161,0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32 284,0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854610" w:rsidRDefault="0012157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0B6236" w:rsidRDefault="000B6236" w:rsidP="000541E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52 200,6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50 543,0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50 543,0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854610" w:rsidRDefault="00121573" w:rsidP="000541E3">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0B6236" w:rsidRDefault="000B6236" w:rsidP="000541E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43 977,4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36 982,0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p>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37 141,0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854610" w:rsidRDefault="00121573" w:rsidP="000541E3">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0B6236" w:rsidRDefault="000B6236" w:rsidP="000541E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42 894,7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32 073,0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32 073,0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854610" w:rsidRDefault="00121573" w:rsidP="000541E3">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 </w:t>
            </w:r>
            <w:r>
              <w:rPr>
                <w:rFonts w:ascii="Times New Roman" w:hAnsi="Times New Roman"/>
                <w:color w:val="000000"/>
                <w:sz w:val="23"/>
                <w:szCs w:val="23"/>
              </w:rPr>
              <w:t>«</w:t>
            </w:r>
            <w:proofErr w:type="spellStart"/>
            <w:r>
              <w:rPr>
                <w:rFonts w:ascii="Times New Roman" w:hAnsi="Times New Roman"/>
                <w:color w:val="000000"/>
                <w:sz w:val="23"/>
                <w:szCs w:val="23"/>
              </w:rPr>
              <w:t>Ауыл</w:t>
            </w:r>
            <w:proofErr w:type="spellEnd"/>
            <w:r>
              <w:rPr>
                <w:rFonts w:ascii="Times New Roman" w:hAnsi="Times New Roman"/>
                <w:color w:val="000000"/>
                <w:sz w:val="23"/>
                <w:szCs w:val="23"/>
              </w:rPr>
              <w:t xml:space="preserve">-Ел </w:t>
            </w:r>
            <w:r>
              <w:rPr>
                <w:rFonts w:ascii="Times New Roman" w:hAnsi="Times New Roman"/>
                <w:color w:val="000000"/>
                <w:sz w:val="23"/>
                <w:szCs w:val="23"/>
                <w:lang w:val="kk-KZ"/>
              </w:rPr>
              <w:t>бесігі</w:t>
            </w:r>
            <w:r>
              <w:rPr>
                <w:rFonts w:ascii="Times New Roman" w:hAnsi="Times New Roman"/>
                <w:color w:val="000000"/>
                <w:sz w:val="23"/>
                <w:szCs w:val="23"/>
              </w:rPr>
              <w:t xml:space="preserve">» </w:t>
            </w:r>
            <w:proofErr w:type="spellStart"/>
            <w:r>
              <w:rPr>
                <w:rFonts w:ascii="Times New Roman" w:hAnsi="Times New Roman"/>
                <w:color w:val="000000"/>
                <w:sz w:val="23"/>
                <w:szCs w:val="23"/>
              </w:rPr>
              <w:t>жобасы</w:t>
            </w:r>
            <w:proofErr w:type="spellEnd"/>
            <w:r w:rsidRPr="00854610">
              <w:rPr>
                <w:rFonts w:ascii="Times New Roman" w:hAnsi="Times New Roman"/>
                <w:color w:val="000000"/>
                <w:sz w:val="23"/>
                <w:szCs w:val="23"/>
              </w:rPr>
              <w:t>)</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0B6236" w:rsidRDefault="000B6236" w:rsidP="000541E3">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895 459,7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430 961,0</w:t>
            </w: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0541E3">
            <w:pPr>
              <w:spacing w:after="0" w:line="240" w:lineRule="auto"/>
              <w:jc w:val="center"/>
              <w:rPr>
                <w:rFonts w:ascii="Times New Roman" w:hAnsi="Times New Roman"/>
                <w:color w:val="000000"/>
                <w:sz w:val="23"/>
                <w:szCs w:val="23"/>
              </w:rPr>
            </w:pPr>
            <w:r w:rsidRPr="00350C06">
              <w:rPr>
                <w:rFonts w:ascii="Times New Roman" w:hAnsi="Times New Roman"/>
                <w:color w:val="000000"/>
                <w:sz w:val="23"/>
                <w:szCs w:val="23"/>
              </w:rPr>
              <w:t>9 706,0</w:t>
            </w:r>
          </w:p>
        </w:tc>
      </w:tr>
      <w:tr w:rsidR="00121573" w:rsidRPr="00854610" w:rsidTr="00121573">
        <w:tc>
          <w:tcPr>
            <w:tcW w:w="4111" w:type="dxa"/>
            <w:tcBorders>
              <w:top w:val="single" w:sz="4" w:space="0" w:color="auto"/>
              <w:left w:val="single" w:sz="4" w:space="0" w:color="auto"/>
              <w:bottom w:val="single" w:sz="4" w:space="0" w:color="auto"/>
              <w:right w:val="single" w:sz="4" w:space="0" w:color="auto"/>
            </w:tcBorders>
            <w:vAlign w:val="bottom"/>
          </w:tcPr>
          <w:p w:rsidR="00121573" w:rsidRPr="00ED2651" w:rsidRDefault="00121573" w:rsidP="00ED2651">
            <w:pPr>
              <w:pStyle w:val="HTML"/>
              <w:shd w:val="clear" w:color="auto" w:fill="F8F9FA"/>
              <w:rPr>
                <w:rFonts w:ascii="Times New Roman" w:eastAsia="Calibri" w:hAnsi="Times New Roman" w:cs="Times New Roman"/>
                <w:color w:val="000000"/>
                <w:sz w:val="23"/>
                <w:szCs w:val="23"/>
                <w:lang w:val="kk-KZ" w:eastAsia="en-US"/>
              </w:rPr>
            </w:pPr>
            <w:r w:rsidRPr="00ED2651">
              <w:rPr>
                <w:rFonts w:ascii="Times New Roman" w:eastAsia="Calibri" w:hAnsi="Times New Roman" w:cs="Times New Roman"/>
                <w:color w:val="000000"/>
                <w:sz w:val="23"/>
                <w:szCs w:val="23"/>
                <w:lang w:val="kk-KZ" w:eastAsia="en-US"/>
              </w:rPr>
              <w:t>Трансферттер  (пайдаланылмаған (пайдаланылмаған) мақсатты аударымдарды қайтару)</w:t>
            </w:r>
          </w:p>
        </w:tc>
        <w:tc>
          <w:tcPr>
            <w:tcW w:w="1843" w:type="dxa"/>
            <w:tcBorders>
              <w:top w:val="single" w:sz="4" w:space="0" w:color="auto"/>
              <w:left w:val="single" w:sz="4" w:space="0" w:color="auto"/>
              <w:bottom w:val="single" w:sz="4" w:space="0" w:color="auto"/>
              <w:right w:val="single" w:sz="4" w:space="0" w:color="auto"/>
            </w:tcBorders>
            <w:vAlign w:val="center"/>
          </w:tcPr>
          <w:p w:rsidR="00121573" w:rsidRPr="00F165EE" w:rsidRDefault="00121573" w:rsidP="00CF4BC1">
            <w:pPr>
              <w:spacing w:after="0" w:line="240" w:lineRule="auto"/>
              <w:jc w:val="center"/>
              <w:rPr>
                <w:rFonts w:ascii="Times New Roman" w:hAnsi="Times New Roman"/>
                <w:color w:val="000000"/>
                <w:sz w:val="23"/>
                <w:szCs w:val="23"/>
                <w:lang w:val="kk-KZ"/>
              </w:rPr>
            </w:pPr>
            <w:r w:rsidRPr="00F165EE">
              <w:rPr>
                <w:rFonts w:ascii="Times New Roman" w:hAnsi="Times New Roman"/>
                <w:color w:val="000000"/>
                <w:sz w:val="23"/>
                <w:szCs w:val="23"/>
                <w:lang w:val="kk-KZ"/>
              </w:rPr>
              <w:t>261,2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1573" w:rsidRPr="00350C06" w:rsidRDefault="00121573" w:rsidP="00CF4BC1">
            <w:pPr>
              <w:spacing w:after="0" w:line="240" w:lineRule="auto"/>
              <w:jc w:val="center"/>
              <w:rPr>
                <w:rFonts w:ascii="Times New Roman" w:hAnsi="Times New Roman"/>
                <w:color w:val="000000"/>
                <w:sz w:val="23"/>
                <w:szCs w:val="23"/>
              </w:rPr>
            </w:pPr>
          </w:p>
        </w:tc>
        <w:tc>
          <w:tcPr>
            <w:tcW w:w="1842" w:type="dxa"/>
            <w:tcBorders>
              <w:top w:val="single" w:sz="4" w:space="0" w:color="auto"/>
              <w:left w:val="single" w:sz="4" w:space="0" w:color="auto"/>
              <w:bottom w:val="single" w:sz="4" w:space="0" w:color="auto"/>
              <w:right w:val="single" w:sz="4" w:space="0" w:color="auto"/>
            </w:tcBorders>
            <w:vAlign w:val="center"/>
          </w:tcPr>
          <w:p w:rsidR="00121573" w:rsidRPr="00350C06" w:rsidRDefault="00121573" w:rsidP="00CF4BC1">
            <w:pPr>
              <w:spacing w:after="0" w:line="240" w:lineRule="auto"/>
              <w:jc w:val="center"/>
              <w:rPr>
                <w:rFonts w:ascii="Times New Roman" w:hAnsi="Times New Roman"/>
                <w:color w:val="000000"/>
                <w:sz w:val="23"/>
                <w:szCs w:val="23"/>
              </w:rPr>
            </w:pP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drawing>
          <wp:inline distT="0" distB="0" distL="0" distR="0" wp14:anchorId="029DEEB1" wp14:editId="5E6BDF09">
            <wp:extent cx="6205220" cy="3609975"/>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441A16" w:rsidRDefault="00332DD0" w:rsidP="00332DD0">
      <w:pPr>
        <w:spacing w:after="0"/>
        <w:ind w:firstLine="708"/>
        <w:jc w:val="center"/>
        <w:rPr>
          <w:rFonts w:ascii="Times New Roman" w:hAnsi="Times New Roman"/>
          <w:b/>
          <w:sz w:val="28"/>
          <w:szCs w:val="28"/>
          <w:lang w:val="kk-KZ"/>
        </w:rPr>
      </w:pPr>
    </w:p>
    <w:p w:rsidR="00282AC4" w:rsidRDefault="00282AC4" w:rsidP="00332DD0">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0B6236">
        <w:rPr>
          <w:rFonts w:ascii="Times New Roman" w:hAnsi="Times New Roman"/>
          <w:sz w:val="28"/>
          <w:szCs w:val="28"/>
          <w:lang w:val="kk-KZ"/>
        </w:rPr>
        <w:t>39 800,4</w:t>
      </w:r>
      <w:r w:rsidR="00A04F2E" w:rsidRPr="00F165EE">
        <w:rPr>
          <w:rFonts w:ascii="Times New Roman" w:hAnsi="Times New Roman"/>
          <w:sz w:val="28"/>
          <w:szCs w:val="28"/>
          <w:lang w:val="kk-KZ"/>
        </w:rPr>
        <w:t xml:space="preserve"> </w:t>
      </w:r>
      <w:r w:rsidRPr="00F165EE">
        <w:rPr>
          <w:rFonts w:ascii="Times New Roman" w:hAnsi="Times New Roman"/>
          <w:sz w:val="28"/>
          <w:szCs w:val="28"/>
          <w:lang w:val="kk-KZ"/>
        </w:rPr>
        <w:t>мың теңге</w:t>
      </w:r>
      <w:r w:rsidR="008F0862" w:rsidRPr="00F165EE">
        <w:rPr>
          <w:rFonts w:ascii="Times New Roman" w:hAnsi="Times New Roman"/>
          <w:sz w:val="28"/>
          <w:szCs w:val="28"/>
          <w:lang w:val="kk-KZ"/>
        </w:rPr>
        <w:t>ні құрайды.</w:t>
      </w:r>
      <w:r w:rsidR="003D6EAD">
        <w:rPr>
          <w:rFonts w:ascii="Times New Roman" w:hAnsi="Times New Roman"/>
          <w:sz w:val="28"/>
          <w:szCs w:val="28"/>
          <w:lang w:val="kk-KZ"/>
        </w:rPr>
        <w:t xml:space="preserve"> </w:t>
      </w:r>
    </w:p>
    <w:p w:rsidR="000B6236" w:rsidRDefault="000B6236"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Сондай-ақ, қалалық бюджеттен нысаналы ағымдағы трансферттер 650,1 мың теңге сомасында қаражат аппаратты ұстауға қарастырылды.</w:t>
      </w:r>
    </w:p>
    <w:p w:rsidR="00282AC4" w:rsidRDefault="00282AC4"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Pr="00F165EE"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sidRPr="00F165EE">
        <w:rPr>
          <w:rFonts w:ascii="Times New Roman" w:hAnsi="Times New Roman"/>
          <w:sz w:val="28"/>
          <w:szCs w:val="28"/>
          <w:lang w:val="kk-KZ"/>
        </w:rPr>
        <w:t xml:space="preserve">«Тұрғын-үй коммуналдық шаруашылығы» функционалдық тобы бойынша шығындар </w:t>
      </w:r>
      <w:r w:rsidR="000B6236">
        <w:rPr>
          <w:rFonts w:ascii="Times New Roman" w:hAnsi="Times New Roman"/>
          <w:sz w:val="28"/>
          <w:szCs w:val="28"/>
          <w:lang w:val="kk-KZ"/>
        </w:rPr>
        <w:t>52 200,6</w:t>
      </w:r>
      <w:r w:rsidR="00FF6B61" w:rsidRPr="00F165EE">
        <w:rPr>
          <w:rFonts w:ascii="Times New Roman" w:hAnsi="Times New Roman"/>
          <w:sz w:val="28"/>
          <w:szCs w:val="28"/>
          <w:lang w:val="kk-KZ"/>
        </w:rPr>
        <w:t xml:space="preserve"> </w:t>
      </w:r>
      <w:r w:rsidR="00282AC4" w:rsidRPr="00F165EE">
        <w:rPr>
          <w:rFonts w:ascii="Times New Roman" w:hAnsi="Times New Roman"/>
          <w:sz w:val="28"/>
          <w:szCs w:val="28"/>
          <w:lang w:val="kk-KZ"/>
        </w:rPr>
        <w:t>мың теңге сомасында</w:t>
      </w:r>
      <w:r w:rsidR="003D6EAD" w:rsidRPr="00F165EE">
        <w:rPr>
          <w:rFonts w:ascii="Times New Roman" w:hAnsi="Times New Roman"/>
          <w:sz w:val="28"/>
          <w:szCs w:val="28"/>
          <w:lang w:val="kk-KZ"/>
        </w:rPr>
        <w:t>, соның ішінде жолданған</w:t>
      </w:r>
      <w:r w:rsidR="00282AC4" w:rsidRPr="00F165EE">
        <w:rPr>
          <w:rFonts w:ascii="Times New Roman" w:hAnsi="Times New Roman"/>
          <w:sz w:val="28"/>
          <w:szCs w:val="28"/>
          <w:lang w:val="kk-KZ"/>
        </w:rPr>
        <w:t>:</w:t>
      </w:r>
    </w:p>
    <w:p w:rsidR="00D22003" w:rsidRPr="00F165EE" w:rsidRDefault="00AB575E" w:rsidP="009B37DE">
      <w:pPr>
        <w:spacing w:after="0"/>
        <w:ind w:firstLine="709"/>
        <w:jc w:val="both"/>
        <w:rPr>
          <w:rFonts w:ascii="Times New Roman" w:hAnsi="Times New Roman"/>
          <w:sz w:val="28"/>
          <w:szCs w:val="28"/>
          <w:lang w:val="kk-KZ"/>
        </w:rPr>
      </w:pPr>
      <w:r w:rsidRPr="00F165EE">
        <w:rPr>
          <w:rFonts w:ascii="Times New Roman" w:hAnsi="Times New Roman"/>
          <w:sz w:val="28"/>
          <w:szCs w:val="28"/>
          <w:lang w:val="kk-KZ"/>
        </w:rPr>
        <w:t>Елді-мекендердің көшелерін жарықтандыру;</w:t>
      </w:r>
    </w:p>
    <w:p w:rsidR="00D22003" w:rsidRPr="00F165EE" w:rsidRDefault="00332DD0"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ab/>
      </w:r>
      <w:r w:rsidR="00AB575E" w:rsidRPr="00F165EE">
        <w:rPr>
          <w:rFonts w:ascii="Times New Roman" w:hAnsi="Times New Roman"/>
          <w:sz w:val="28"/>
          <w:szCs w:val="28"/>
          <w:lang w:val="kk-KZ"/>
        </w:rPr>
        <w:t>Селолық округінің санитариясын қамтамасыз ету үшін;</w:t>
      </w:r>
    </w:p>
    <w:p w:rsidR="00332DD0" w:rsidRDefault="00AB575E" w:rsidP="009B37DE">
      <w:pPr>
        <w:spacing w:after="0"/>
        <w:ind w:firstLine="709"/>
        <w:jc w:val="both"/>
        <w:rPr>
          <w:rFonts w:ascii="Times New Roman" w:hAnsi="Times New Roman"/>
          <w:sz w:val="28"/>
          <w:szCs w:val="28"/>
          <w:lang w:val="kk-KZ"/>
        </w:rPr>
      </w:pPr>
      <w:r w:rsidRPr="00F165EE">
        <w:rPr>
          <w:rFonts w:ascii="Times New Roman" w:hAnsi="Times New Roman"/>
          <w:sz w:val="28"/>
          <w:szCs w:val="28"/>
          <w:lang w:val="kk-KZ"/>
        </w:rPr>
        <w:t>Селолық округін абаттандыру және көгалдандыру.</w:t>
      </w:r>
    </w:p>
    <w:p w:rsidR="000B6236" w:rsidRPr="00F165EE" w:rsidRDefault="000B6236"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 xml:space="preserve">Сондай-ақ, қалалық бюджеттен нысаналы ағымдағы трансферттер 5 616,5 мың теңге сомасында </w:t>
      </w:r>
      <w:r w:rsidRPr="000B6236">
        <w:rPr>
          <w:rFonts w:ascii="Times New Roman" w:hAnsi="Times New Roman"/>
          <w:i/>
          <w:sz w:val="24"/>
          <w:szCs w:val="24"/>
          <w:lang w:val="kk-KZ"/>
        </w:rPr>
        <w:t>(аншлагтарды дайындау және орнату, апаттық қоқыстарды жою)</w:t>
      </w:r>
      <w:r>
        <w:rPr>
          <w:rFonts w:ascii="Times New Roman" w:hAnsi="Times New Roman"/>
          <w:sz w:val="28"/>
          <w:szCs w:val="28"/>
          <w:lang w:val="kk-KZ"/>
        </w:rPr>
        <w:t xml:space="preserve"> қарастырылған.</w:t>
      </w:r>
    </w:p>
    <w:p w:rsidR="00332DD0" w:rsidRPr="00F165EE" w:rsidRDefault="00332DD0" w:rsidP="00332DD0">
      <w:pPr>
        <w:spacing w:after="0"/>
        <w:jc w:val="both"/>
        <w:rPr>
          <w:rFonts w:ascii="Times New Roman" w:hAnsi="Times New Roman"/>
          <w:sz w:val="28"/>
          <w:szCs w:val="28"/>
          <w:lang w:val="kk-KZ"/>
        </w:rPr>
      </w:pPr>
    </w:p>
    <w:p w:rsidR="00332DD0" w:rsidRPr="00F165EE" w:rsidRDefault="00AB575E" w:rsidP="00332DD0">
      <w:pPr>
        <w:spacing w:after="0"/>
        <w:jc w:val="center"/>
        <w:rPr>
          <w:rFonts w:ascii="Times New Roman" w:hAnsi="Times New Roman"/>
          <w:b/>
          <w:sz w:val="28"/>
          <w:szCs w:val="28"/>
          <w:lang w:val="kk-KZ"/>
        </w:rPr>
      </w:pPr>
      <w:r w:rsidRPr="00F165EE">
        <w:rPr>
          <w:rFonts w:ascii="Times New Roman" w:hAnsi="Times New Roman"/>
          <w:b/>
          <w:sz w:val="28"/>
          <w:szCs w:val="28"/>
          <w:lang w:val="kk-KZ"/>
        </w:rPr>
        <w:t>Мәдениет, спорт, туризм және ақпараттық кеңістік</w:t>
      </w:r>
    </w:p>
    <w:p w:rsidR="00AB575E" w:rsidRPr="00F165EE" w:rsidRDefault="00AB575E" w:rsidP="00332DD0">
      <w:pPr>
        <w:spacing w:after="0"/>
        <w:jc w:val="center"/>
        <w:rPr>
          <w:rFonts w:ascii="Times New Roman" w:hAnsi="Times New Roman"/>
          <w:b/>
          <w:sz w:val="28"/>
          <w:szCs w:val="28"/>
          <w:lang w:val="kk-KZ"/>
        </w:rPr>
      </w:pPr>
    </w:p>
    <w:p w:rsidR="003B7F90" w:rsidRPr="00F165EE" w:rsidRDefault="00332DD0"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ab/>
        <w:t xml:space="preserve"> «</w:t>
      </w:r>
      <w:r w:rsidR="00AB575E" w:rsidRPr="00F165EE">
        <w:rPr>
          <w:rFonts w:ascii="Times New Roman" w:hAnsi="Times New Roman"/>
          <w:sz w:val="28"/>
          <w:szCs w:val="28"/>
          <w:lang w:val="kk-KZ"/>
        </w:rPr>
        <w:t>Мәдениет, спорт, туризм және ақпараттық кеңістік</w:t>
      </w:r>
      <w:r w:rsidRPr="00F165EE">
        <w:rPr>
          <w:rFonts w:ascii="Times New Roman" w:hAnsi="Times New Roman"/>
          <w:sz w:val="28"/>
          <w:szCs w:val="28"/>
          <w:lang w:val="kk-KZ"/>
        </w:rPr>
        <w:t>»</w:t>
      </w:r>
      <w:r w:rsidRPr="00F165EE">
        <w:rPr>
          <w:rFonts w:ascii="Times New Roman" w:hAnsi="Times New Roman"/>
          <w:b/>
          <w:sz w:val="28"/>
          <w:szCs w:val="28"/>
          <w:lang w:val="kk-KZ"/>
        </w:rPr>
        <w:t xml:space="preserve">  </w:t>
      </w:r>
      <w:r w:rsidR="00AB575E" w:rsidRPr="00F165EE">
        <w:rPr>
          <w:rFonts w:ascii="Times New Roman" w:hAnsi="Times New Roman"/>
          <w:sz w:val="28"/>
          <w:szCs w:val="28"/>
          <w:lang w:val="kk-KZ"/>
        </w:rPr>
        <w:t>функционалдық топ бойынша</w:t>
      </w:r>
      <w:r w:rsidR="00AB575E" w:rsidRPr="00F165EE">
        <w:rPr>
          <w:rFonts w:ascii="Times New Roman" w:hAnsi="Times New Roman"/>
          <w:b/>
          <w:sz w:val="28"/>
          <w:szCs w:val="28"/>
          <w:lang w:val="kk-KZ"/>
        </w:rPr>
        <w:t xml:space="preserve"> </w:t>
      </w:r>
      <w:r w:rsidR="00AB575E" w:rsidRPr="00F165EE">
        <w:rPr>
          <w:rFonts w:ascii="Times New Roman" w:hAnsi="Times New Roman"/>
          <w:sz w:val="28"/>
          <w:szCs w:val="28"/>
          <w:lang w:val="kk-KZ"/>
        </w:rPr>
        <w:t>«Көкше» МҮ</w:t>
      </w:r>
      <w:r w:rsidR="00481772" w:rsidRPr="00F165EE">
        <w:rPr>
          <w:rFonts w:ascii="Times New Roman" w:hAnsi="Times New Roman"/>
          <w:sz w:val="28"/>
          <w:szCs w:val="28"/>
          <w:lang w:val="kk-KZ"/>
        </w:rPr>
        <w:t xml:space="preserve"> жұмыс істеуін қамтамасыз етуге</w:t>
      </w:r>
      <w:r w:rsidR="00AB575E" w:rsidRPr="00F165EE">
        <w:rPr>
          <w:rFonts w:ascii="Times New Roman" w:hAnsi="Times New Roman"/>
          <w:sz w:val="28"/>
          <w:szCs w:val="28"/>
          <w:lang w:val="kk-KZ"/>
        </w:rPr>
        <w:t xml:space="preserve"> </w:t>
      </w:r>
      <w:r w:rsidR="000471CA" w:rsidRPr="00F165EE">
        <w:rPr>
          <w:rFonts w:ascii="Times New Roman" w:hAnsi="Times New Roman"/>
          <w:sz w:val="28"/>
          <w:szCs w:val="28"/>
          <w:lang w:val="kk-KZ"/>
        </w:rPr>
        <w:br/>
      </w:r>
      <w:r w:rsidR="000B6236">
        <w:rPr>
          <w:rFonts w:ascii="Times New Roman" w:hAnsi="Times New Roman"/>
          <w:sz w:val="28"/>
          <w:szCs w:val="28"/>
          <w:lang w:val="kk-KZ"/>
        </w:rPr>
        <w:t>43 977,4</w:t>
      </w:r>
      <w:r w:rsidR="000471CA" w:rsidRPr="00F165EE">
        <w:rPr>
          <w:rFonts w:ascii="Times New Roman" w:hAnsi="Times New Roman"/>
          <w:sz w:val="28"/>
          <w:szCs w:val="28"/>
          <w:lang w:val="kk-KZ"/>
        </w:rPr>
        <w:t xml:space="preserve"> </w:t>
      </w:r>
      <w:r w:rsidR="00E50572" w:rsidRPr="00F165EE">
        <w:rPr>
          <w:rFonts w:ascii="Times New Roman" w:hAnsi="Times New Roman"/>
          <w:sz w:val="28"/>
          <w:szCs w:val="28"/>
          <w:lang w:val="kk-KZ"/>
        </w:rPr>
        <w:t>м</w:t>
      </w:r>
      <w:r w:rsidR="00AB575E" w:rsidRPr="00F165EE">
        <w:rPr>
          <w:rFonts w:ascii="Times New Roman" w:hAnsi="Times New Roman"/>
          <w:sz w:val="28"/>
          <w:szCs w:val="28"/>
          <w:lang w:val="kk-KZ"/>
        </w:rPr>
        <w:t>ың теңге қарастырылған.</w:t>
      </w:r>
    </w:p>
    <w:p w:rsidR="00AB1751" w:rsidRPr="00F165EE" w:rsidRDefault="00AB1751" w:rsidP="00AB1751">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Республикалық бюджеттен ең аз еңбекақы мөлшерінің өзгеруіне байланысты жеке санаттағы азаматтық қызметкерлердің және әкімшілік мемлекеттік қызметкерлердің еңбекақысын көтеруге нысаналы трансферттер қарастырылған.</w:t>
      </w:r>
    </w:p>
    <w:p w:rsidR="000B6236" w:rsidRPr="00F165EE" w:rsidRDefault="000B6236" w:rsidP="000B6236">
      <w:pPr>
        <w:spacing w:after="0"/>
        <w:ind w:firstLine="709"/>
        <w:jc w:val="both"/>
        <w:rPr>
          <w:rFonts w:ascii="Times New Roman" w:hAnsi="Times New Roman"/>
          <w:sz w:val="28"/>
          <w:szCs w:val="28"/>
          <w:lang w:val="kk-KZ"/>
        </w:rPr>
      </w:pPr>
      <w:r>
        <w:rPr>
          <w:rFonts w:ascii="Times New Roman" w:hAnsi="Times New Roman"/>
          <w:sz w:val="28"/>
          <w:szCs w:val="28"/>
          <w:lang w:val="kk-KZ"/>
        </w:rPr>
        <w:t>Сондай-ақ, қалалық бюджеттен нысаналы ағымдағы трансферттер 2 354,4 мың теңге сомасында қарастырылған.</w:t>
      </w:r>
    </w:p>
    <w:p w:rsidR="00AB1751" w:rsidRPr="00F165EE" w:rsidRDefault="00AB1751" w:rsidP="00332DD0">
      <w:pPr>
        <w:spacing w:after="0"/>
        <w:jc w:val="both"/>
        <w:rPr>
          <w:rFonts w:ascii="Times New Roman" w:hAnsi="Times New Roman"/>
          <w:sz w:val="28"/>
          <w:szCs w:val="28"/>
          <w:lang w:val="kk-KZ"/>
        </w:rPr>
      </w:pPr>
    </w:p>
    <w:p w:rsidR="00332DD0" w:rsidRPr="00F165EE" w:rsidRDefault="00AB575E" w:rsidP="00332DD0">
      <w:pPr>
        <w:spacing w:after="0"/>
        <w:ind w:firstLine="708"/>
        <w:jc w:val="center"/>
        <w:rPr>
          <w:rFonts w:ascii="Times New Roman" w:hAnsi="Times New Roman"/>
          <w:b/>
          <w:sz w:val="28"/>
          <w:szCs w:val="28"/>
          <w:lang w:val="kk-KZ"/>
        </w:rPr>
      </w:pPr>
      <w:r w:rsidRPr="00F165EE">
        <w:rPr>
          <w:rFonts w:ascii="Times New Roman" w:hAnsi="Times New Roman"/>
          <w:b/>
          <w:sz w:val="28"/>
          <w:szCs w:val="28"/>
          <w:lang w:val="kk-KZ"/>
        </w:rPr>
        <w:t>Көлік және коммуникация</w:t>
      </w:r>
    </w:p>
    <w:p w:rsidR="00332DD0" w:rsidRPr="00F165EE" w:rsidRDefault="00332DD0" w:rsidP="00332DD0">
      <w:pPr>
        <w:spacing w:after="0"/>
        <w:ind w:firstLine="708"/>
        <w:jc w:val="center"/>
        <w:rPr>
          <w:rFonts w:ascii="Times New Roman" w:hAnsi="Times New Roman"/>
          <w:b/>
          <w:sz w:val="28"/>
          <w:szCs w:val="28"/>
          <w:lang w:val="kk-KZ"/>
        </w:rPr>
      </w:pPr>
    </w:p>
    <w:p w:rsidR="00AB575E" w:rsidRPr="00F165EE" w:rsidRDefault="00332DD0" w:rsidP="00332DD0">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 «</w:t>
      </w:r>
      <w:r w:rsidR="00AB575E" w:rsidRPr="00F165EE">
        <w:rPr>
          <w:rFonts w:ascii="Times New Roman" w:hAnsi="Times New Roman"/>
          <w:sz w:val="28"/>
          <w:szCs w:val="28"/>
          <w:lang w:val="kk-KZ"/>
        </w:rPr>
        <w:t>Көлік және коммуникация</w:t>
      </w:r>
      <w:r w:rsidRPr="00F165EE">
        <w:rPr>
          <w:rFonts w:ascii="Times New Roman" w:hAnsi="Times New Roman"/>
          <w:sz w:val="28"/>
          <w:szCs w:val="28"/>
          <w:lang w:val="kk-KZ"/>
        </w:rPr>
        <w:t xml:space="preserve">» </w:t>
      </w:r>
      <w:r w:rsidR="00AB575E" w:rsidRPr="00F165EE">
        <w:rPr>
          <w:rFonts w:ascii="Times New Roman" w:hAnsi="Times New Roman"/>
          <w:sz w:val="28"/>
          <w:szCs w:val="28"/>
          <w:lang w:val="kk-KZ"/>
        </w:rPr>
        <w:t xml:space="preserve">функционалдық тобы бойынша селолық округінде жолдарды жөндеуге </w:t>
      </w:r>
      <w:r w:rsidR="000B6236">
        <w:rPr>
          <w:rFonts w:ascii="Times New Roman" w:hAnsi="Times New Roman"/>
          <w:sz w:val="28"/>
          <w:szCs w:val="28"/>
          <w:lang w:val="kk-KZ"/>
        </w:rPr>
        <w:t>42 894,7</w:t>
      </w:r>
      <w:r w:rsidR="00FE0177" w:rsidRPr="00F165EE">
        <w:rPr>
          <w:rFonts w:ascii="Times New Roman" w:hAnsi="Times New Roman"/>
          <w:sz w:val="28"/>
          <w:szCs w:val="28"/>
          <w:lang w:val="kk-KZ"/>
        </w:rPr>
        <w:t xml:space="preserve"> </w:t>
      </w:r>
      <w:r w:rsidR="00AB575E" w:rsidRPr="00F165EE">
        <w:rPr>
          <w:rFonts w:ascii="Times New Roman" w:hAnsi="Times New Roman"/>
          <w:sz w:val="28"/>
          <w:szCs w:val="28"/>
          <w:lang w:val="kk-KZ"/>
        </w:rPr>
        <w:t>мың теңге сомасында шығындар қарастырылған.</w:t>
      </w:r>
    </w:p>
    <w:p w:rsidR="000B6236" w:rsidRPr="00F165EE" w:rsidRDefault="000B6236" w:rsidP="000B6236">
      <w:pPr>
        <w:spacing w:after="0"/>
        <w:ind w:firstLine="709"/>
        <w:jc w:val="both"/>
        <w:rPr>
          <w:rFonts w:ascii="Times New Roman" w:hAnsi="Times New Roman"/>
          <w:sz w:val="28"/>
          <w:szCs w:val="28"/>
          <w:lang w:val="kk-KZ"/>
        </w:rPr>
      </w:pPr>
      <w:r>
        <w:rPr>
          <w:rFonts w:ascii="Times New Roman" w:hAnsi="Times New Roman"/>
          <w:sz w:val="28"/>
          <w:szCs w:val="28"/>
          <w:lang w:val="kk-KZ"/>
        </w:rPr>
        <w:t xml:space="preserve">Сондай-ақ, қалалық бюджеттен нысаналы ағымдағы трансферттер 10 221,7 мың теңге сомасында </w:t>
      </w:r>
      <w:r w:rsidRPr="000B6236">
        <w:rPr>
          <w:rFonts w:ascii="Times New Roman" w:hAnsi="Times New Roman"/>
          <w:i/>
          <w:sz w:val="24"/>
          <w:szCs w:val="24"/>
          <w:lang w:val="kk-KZ"/>
        </w:rPr>
        <w:t>(</w:t>
      </w:r>
      <w:r>
        <w:rPr>
          <w:rFonts w:ascii="Times New Roman" w:hAnsi="Times New Roman"/>
          <w:i/>
          <w:sz w:val="24"/>
          <w:szCs w:val="24"/>
          <w:lang w:val="kk-KZ"/>
        </w:rPr>
        <w:t>байқау, тестілеу, сынақтар, талдау, сараптау қызметі, жолдарды орташа және ағымдағы жөндеуде материалдар мен жұмыс сапасын анықтау бойынша лабораториялық сынақтарды өткізу бойынша қызметтер</w:t>
      </w:r>
      <w:r w:rsidRPr="000B6236">
        <w:rPr>
          <w:rFonts w:ascii="Times New Roman" w:hAnsi="Times New Roman"/>
          <w:i/>
          <w:sz w:val="24"/>
          <w:szCs w:val="24"/>
          <w:lang w:val="kk-KZ"/>
        </w:rPr>
        <w:t>)</w:t>
      </w:r>
      <w:r>
        <w:rPr>
          <w:rFonts w:ascii="Times New Roman" w:hAnsi="Times New Roman"/>
          <w:sz w:val="28"/>
          <w:szCs w:val="28"/>
          <w:lang w:val="kk-KZ"/>
        </w:rPr>
        <w:t xml:space="preserve"> қарастырылған.</w:t>
      </w:r>
    </w:p>
    <w:p w:rsidR="00332DD0" w:rsidRDefault="00332DD0" w:rsidP="00332DD0">
      <w:pPr>
        <w:spacing w:after="0"/>
        <w:ind w:firstLine="708"/>
        <w:jc w:val="both"/>
        <w:rPr>
          <w:rFonts w:ascii="Times New Roman" w:hAnsi="Times New Roman"/>
          <w:sz w:val="28"/>
          <w:szCs w:val="28"/>
          <w:lang w:val="kk-KZ"/>
        </w:rPr>
      </w:pPr>
    </w:p>
    <w:p w:rsidR="000B6236" w:rsidRDefault="000B6236" w:rsidP="00332DD0">
      <w:pPr>
        <w:spacing w:after="0"/>
        <w:ind w:firstLine="708"/>
        <w:jc w:val="both"/>
        <w:rPr>
          <w:rFonts w:ascii="Times New Roman" w:hAnsi="Times New Roman"/>
          <w:sz w:val="28"/>
          <w:szCs w:val="28"/>
          <w:lang w:val="kk-KZ"/>
        </w:rPr>
      </w:pPr>
    </w:p>
    <w:p w:rsidR="000B6236" w:rsidRDefault="000B6236" w:rsidP="00332DD0">
      <w:pPr>
        <w:spacing w:after="0"/>
        <w:ind w:firstLine="708"/>
        <w:jc w:val="both"/>
        <w:rPr>
          <w:rFonts w:ascii="Times New Roman" w:hAnsi="Times New Roman"/>
          <w:sz w:val="28"/>
          <w:szCs w:val="28"/>
          <w:lang w:val="kk-KZ"/>
        </w:rPr>
      </w:pPr>
    </w:p>
    <w:p w:rsidR="000B6236" w:rsidRPr="00F165EE" w:rsidRDefault="000B6236" w:rsidP="00332DD0">
      <w:pPr>
        <w:spacing w:after="0"/>
        <w:ind w:firstLine="708"/>
        <w:jc w:val="both"/>
        <w:rPr>
          <w:rFonts w:ascii="Times New Roman" w:hAnsi="Times New Roman"/>
          <w:sz w:val="28"/>
          <w:szCs w:val="28"/>
          <w:lang w:val="kk-KZ"/>
        </w:rPr>
      </w:pPr>
    </w:p>
    <w:p w:rsidR="00332DD0" w:rsidRPr="00F165EE" w:rsidRDefault="00AB575E" w:rsidP="00AB575E">
      <w:pPr>
        <w:spacing w:after="0"/>
        <w:ind w:firstLine="708"/>
        <w:jc w:val="center"/>
        <w:rPr>
          <w:rFonts w:ascii="Times New Roman" w:hAnsi="Times New Roman"/>
          <w:b/>
          <w:sz w:val="28"/>
          <w:szCs w:val="28"/>
          <w:lang w:val="kk-KZ"/>
        </w:rPr>
      </w:pPr>
      <w:r w:rsidRPr="00F165EE">
        <w:rPr>
          <w:rFonts w:ascii="Times New Roman" w:hAnsi="Times New Roman"/>
          <w:b/>
          <w:sz w:val="28"/>
          <w:szCs w:val="28"/>
          <w:lang w:val="kk-KZ"/>
        </w:rPr>
        <w:lastRenderedPageBreak/>
        <w:t>Басқалар</w:t>
      </w:r>
    </w:p>
    <w:p w:rsidR="00AB1751" w:rsidRPr="00F165EE" w:rsidRDefault="00AB1751" w:rsidP="003571BB">
      <w:pPr>
        <w:spacing w:after="0"/>
        <w:jc w:val="both"/>
        <w:rPr>
          <w:rFonts w:ascii="Times New Roman" w:hAnsi="Times New Roman"/>
          <w:sz w:val="28"/>
          <w:szCs w:val="28"/>
          <w:lang w:val="kk-KZ"/>
        </w:rPr>
      </w:pPr>
    </w:p>
    <w:p w:rsidR="009D02B6" w:rsidRDefault="009D02B6" w:rsidP="009D02B6">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«Басқалар» функционалдық топ бойынша шығындар </w:t>
      </w:r>
      <w:r w:rsidR="000B6236">
        <w:rPr>
          <w:rFonts w:ascii="Times New Roman" w:hAnsi="Times New Roman"/>
          <w:sz w:val="28"/>
          <w:szCs w:val="28"/>
          <w:lang w:val="kk-KZ"/>
        </w:rPr>
        <w:t>895 459,7</w:t>
      </w:r>
      <w:r w:rsidR="00590559" w:rsidRPr="00F165EE">
        <w:rPr>
          <w:rFonts w:ascii="Times New Roman" w:hAnsi="Times New Roman"/>
          <w:sz w:val="28"/>
          <w:szCs w:val="28"/>
          <w:lang w:val="kk-KZ"/>
        </w:rPr>
        <w:t xml:space="preserve"> </w:t>
      </w:r>
      <w:r w:rsidR="00887AA4" w:rsidRPr="00F165EE">
        <w:rPr>
          <w:rFonts w:ascii="Times New Roman" w:hAnsi="Times New Roman"/>
          <w:sz w:val="28"/>
          <w:szCs w:val="28"/>
          <w:lang w:val="kk-KZ"/>
        </w:rPr>
        <w:t xml:space="preserve">мың теңге, оның ішінде:  </w:t>
      </w:r>
      <w:r w:rsidRPr="00F165EE">
        <w:rPr>
          <w:rFonts w:ascii="Times New Roman" w:hAnsi="Times New Roman"/>
          <w:sz w:val="28"/>
          <w:szCs w:val="28"/>
          <w:lang w:val="kk-KZ"/>
        </w:rPr>
        <w:t xml:space="preserve">«аймақтарды дамыту» бағдарламасы бойынша </w:t>
      </w:r>
      <w:r w:rsidR="000B6236">
        <w:rPr>
          <w:rFonts w:ascii="Times New Roman" w:hAnsi="Times New Roman"/>
          <w:sz w:val="28"/>
          <w:szCs w:val="28"/>
          <w:lang w:val="kk-KZ"/>
        </w:rPr>
        <w:t>8 735,5</w:t>
      </w:r>
      <w:r w:rsidRPr="00F165EE">
        <w:rPr>
          <w:rFonts w:ascii="Times New Roman" w:hAnsi="Times New Roman"/>
          <w:sz w:val="28"/>
          <w:szCs w:val="28"/>
          <w:lang w:val="kk-KZ"/>
        </w:rPr>
        <w:t xml:space="preserve"> мың теңге сомасында,  «Ауыл-Ел бесігі» жобасын </w:t>
      </w:r>
      <w:r w:rsidR="000B6236">
        <w:rPr>
          <w:rFonts w:ascii="Times New Roman" w:hAnsi="Times New Roman"/>
          <w:sz w:val="28"/>
          <w:szCs w:val="28"/>
          <w:lang w:val="kk-KZ"/>
        </w:rPr>
        <w:t>–</w:t>
      </w:r>
      <w:r w:rsidRPr="00F165EE">
        <w:rPr>
          <w:rFonts w:ascii="Times New Roman" w:hAnsi="Times New Roman"/>
          <w:sz w:val="28"/>
          <w:szCs w:val="28"/>
          <w:lang w:val="kk-KZ"/>
        </w:rPr>
        <w:t xml:space="preserve"> </w:t>
      </w:r>
      <w:r w:rsidR="000B6236">
        <w:rPr>
          <w:rFonts w:ascii="Times New Roman" w:hAnsi="Times New Roman"/>
          <w:sz w:val="28"/>
          <w:szCs w:val="28"/>
          <w:lang w:val="kk-KZ"/>
        </w:rPr>
        <w:t>523 640,4</w:t>
      </w:r>
      <w:r w:rsidR="002E5CB8" w:rsidRPr="00F165EE">
        <w:rPr>
          <w:rFonts w:ascii="Times New Roman" w:hAnsi="Times New Roman"/>
          <w:sz w:val="28"/>
          <w:szCs w:val="28"/>
          <w:lang w:val="kk-KZ"/>
        </w:rPr>
        <w:t xml:space="preserve"> </w:t>
      </w:r>
      <w:r w:rsidRPr="00F165EE">
        <w:rPr>
          <w:rFonts w:ascii="Times New Roman" w:hAnsi="Times New Roman"/>
          <w:sz w:val="28"/>
          <w:szCs w:val="28"/>
          <w:lang w:val="kk-KZ"/>
        </w:rPr>
        <w:t>мың теңге сомасында</w:t>
      </w:r>
      <w:r w:rsidR="00887AA4" w:rsidRPr="00F165EE">
        <w:rPr>
          <w:rFonts w:ascii="Times New Roman" w:hAnsi="Times New Roman"/>
          <w:sz w:val="28"/>
          <w:szCs w:val="28"/>
          <w:lang w:val="kk-KZ"/>
        </w:rPr>
        <w:t xml:space="preserve"> іске асыруға</w:t>
      </w:r>
      <w:r w:rsidR="002E5CB8" w:rsidRPr="00F165EE">
        <w:rPr>
          <w:rFonts w:ascii="Times New Roman" w:hAnsi="Times New Roman"/>
          <w:sz w:val="28"/>
          <w:szCs w:val="28"/>
          <w:lang w:val="kk-KZ"/>
        </w:rPr>
        <w:t>.</w:t>
      </w:r>
      <w:r w:rsidR="002E5CB8">
        <w:rPr>
          <w:rFonts w:ascii="Times New Roman" w:hAnsi="Times New Roman"/>
          <w:sz w:val="28"/>
          <w:szCs w:val="28"/>
          <w:lang w:val="kk-KZ"/>
        </w:rPr>
        <w:t xml:space="preserve"> </w:t>
      </w:r>
    </w:p>
    <w:p w:rsidR="005E4678" w:rsidRDefault="005E4678" w:rsidP="000B6236">
      <w:pPr>
        <w:spacing w:after="0"/>
        <w:rPr>
          <w:rFonts w:ascii="Times New Roman" w:hAnsi="Times New Roman"/>
          <w:b/>
          <w:sz w:val="28"/>
          <w:szCs w:val="28"/>
          <w:lang w:val="kk-KZ"/>
        </w:rPr>
      </w:pPr>
    </w:p>
    <w:p w:rsidR="002060AB" w:rsidRDefault="002060AB" w:rsidP="000B6236">
      <w:pPr>
        <w:spacing w:after="0"/>
        <w:rPr>
          <w:rFonts w:ascii="Times New Roman" w:hAnsi="Times New Roman"/>
          <w:b/>
          <w:sz w:val="28"/>
          <w:szCs w:val="28"/>
          <w:lang w:val="kk-KZ"/>
        </w:rPr>
      </w:pPr>
    </w:p>
    <w:p w:rsidR="002060AB" w:rsidRDefault="002060AB" w:rsidP="000B6236">
      <w:pPr>
        <w:spacing w:after="0"/>
        <w:rPr>
          <w:rFonts w:ascii="Times New Roman" w:hAnsi="Times New Roman"/>
          <w:b/>
          <w:sz w:val="28"/>
          <w:szCs w:val="28"/>
          <w:lang w:val="kk-KZ"/>
        </w:rPr>
      </w:pPr>
      <w:bookmarkStart w:id="0" w:name="_GoBack"/>
      <w:bookmarkEnd w:id="0"/>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0B6236">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AB1751" w:rsidP="000B6236">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AB1751" w:rsidP="000B6236">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2021</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AB1751" w:rsidP="000B6236">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2022</w:t>
            </w:r>
            <w:r w:rsidR="00AB575E">
              <w:rPr>
                <w:rFonts w:ascii="Times New Roman" w:eastAsia="Times New Roman" w:hAnsi="Times New Roman"/>
                <w:b/>
                <w:sz w:val="24"/>
                <w:szCs w:val="24"/>
                <w:lang w:val="kk-KZ" w:eastAsia="ru-RU"/>
              </w:rPr>
              <w:t xml:space="preserve"> жыл</w:t>
            </w:r>
          </w:p>
        </w:tc>
      </w:tr>
      <w:tr w:rsidR="00AB1751" w:rsidRPr="006D2661" w:rsidTr="0067274A">
        <w:trPr>
          <w:trHeight w:val="291"/>
          <w:jc w:val="center"/>
        </w:trPr>
        <w:tc>
          <w:tcPr>
            <w:tcW w:w="4912" w:type="dxa"/>
            <w:shd w:val="clear" w:color="auto" w:fill="92D050"/>
            <w:vAlign w:val="center"/>
          </w:tcPr>
          <w:p w:rsidR="00AB1751" w:rsidRPr="00AB575E" w:rsidRDefault="00AB1751" w:rsidP="00AB1751">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AB1751" w:rsidRPr="000B6236" w:rsidRDefault="000B6236" w:rsidP="00AB1751">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135 676,4</w:t>
            </w:r>
          </w:p>
        </w:tc>
        <w:tc>
          <w:tcPr>
            <w:tcW w:w="1626" w:type="dxa"/>
            <w:shd w:val="clear" w:color="auto" w:fill="92D050"/>
            <w:vAlign w:val="center"/>
          </w:tcPr>
          <w:p w:rsidR="00AB1751" w:rsidRPr="003F7C68" w:rsidRDefault="00AB1751" w:rsidP="00AB1751">
            <w:pPr>
              <w:spacing w:after="0" w:line="240" w:lineRule="auto"/>
              <w:jc w:val="center"/>
              <w:rPr>
                <w:rFonts w:ascii="Times New Roman" w:eastAsia="Times New Roman" w:hAnsi="Times New Roman"/>
                <w:b/>
                <w:i/>
                <w:sz w:val="24"/>
                <w:szCs w:val="24"/>
                <w:lang w:eastAsia="ru-RU"/>
              </w:rPr>
            </w:pPr>
            <w:r w:rsidRPr="003F7C68">
              <w:rPr>
                <w:rFonts w:ascii="Times New Roman" w:eastAsia="Times New Roman" w:hAnsi="Times New Roman"/>
                <w:b/>
                <w:i/>
                <w:sz w:val="24"/>
                <w:szCs w:val="24"/>
                <w:lang w:eastAsia="ru-RU"/>
              </w:rPr>
              <w:t>27 398,0</w:t>
            </w:r>
          </w:p>
        </w:tc>
        <w:tc>
          <w:tcPr>
            <w:tcW w:w="1515" w:type="dxa"/>
            <w:shd w:val="clear" w:color="auto" w:fill="92D050"/>
            <w:vAlign w:val="center"/>
          </w:tcPr>
          <w:p w:rsidR="00AB1751" w:rsidRPr="003F7C68" w:rsidRDefault="00AB1751" w:rsidP="00AB1751">
            <w:pPr>
              <w:spacing w:after="0" w:line="240" w:lineRule="auto"/>
              <w:jc w:val="center"/>
              <w:rPr>
                <w:rFonts w:ascii="Times New Roman" w:eastAsia="Times New Roman" w:hAnsi="Times New Roman"/>
                <w:b/>
                <w:i/>
                <w:sz w:val="24"/>
                <w:szCs w:val="24"/>
                <w:lang w:eastAsia="ru-RU"/>
              </w:rPr>
            </w:pPr>
            <w:r w:rsidRPr="003F7C68">
              <w:rPr>
                <w:rFonts w:ascii="Times New Roman" w:eastAsia="Times New Roman" w:hAnsi="Times New Roman"/>
                <w:b/>
                <w:i/>
                <w:sz w:val="24"/>
                <w:szCs w:val="24"/>
                <w:lang w:eastAsia="ru-RU"/>
              </w:rPr>
              <w:t>27 482,0</w:t>
            </w:r>
          </w:p>
        </w:tc>
      </w:tr>
      <w:tr w:rsidR="00AB1751" w:rsidRPr="006D2661" w:rsidTr="0067274A">
        <w:trPr>
          <w:trHeight w:val="333"/>
          <w:jc w:val="center"/>
        </w:trPr>
        <w:tc>
          <w:tcPr>
            <w:tcW w:w="4912" w:type="dxa"/>
            <w:shd w:val="clear" w:color="auto" w:fill="auto"/>
            <w:vAlign w:val="center"/>
          </w:tcPr>
          <w:p w:rsidR="00AB1751" w:rsidRPr="00AB575E" w:rsidRDefault="00AB1751" w:rsidP="00AB1751">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AB1751" w:rsidRPr="00F165EE" w:rsidRDefault="00AB1751" w:rsidP="00AB1751">
            <w:pPr>
              <w:spacing w:after="0" w:line="240" w:lineRule="auto"/>
              <w:jc w:val="center"/>
              <w:rPr>
                <w:rFonts w:ascii="Times New Roman" w:eastAsia="Times New Roman" w:hAnsi="Times New Roman"/>
                <w:sz w:val="24"/>
                <w:szCs w:val="24"/>
                <w:lang w:eastAsia="ru-RU"/>
              </w:rPr>
            </w:pPr>
            <w:r w:rsidRPr="00F165EE">
              <w:rPr>
                <w:rFonts w:ascii="Times New Roman" w:eastAsia="Times New Roman" w:hAnsi="Times New Roman"/>
                <w:sz w:val="24"/>
                <w:szCs w:val="24"/>
                <w:lang w:eastAsia="ru-RU"/>
              </w:rPr>
              <w:t>3 847,0</w:t>
            </w:r>
          </w:p>
        </w:tc>
        <w:tc>
          <w:tcPr>
            <w:tcW w:w="1626" w:type="dxa"/>
            <w:shd w:val="clear" w:color="auto" w:fill="auto"/>
            <w:vAlign w:val="center"/>
          </w:tcPr>
          <w:p w:rsidR="00AB1751" w:rsidRPr="003F7C68" w:rsidRDefault="00AB1751" w:rsidP="00AB1751">
            <w:pPr>
              <w:spacing w:after="0" w:line="240" w:lineRule="auto"/>
              <w:jc w:val="center"/>
              <w:rPr>
                <w:rFonts w:ascii="Times New Roman" w:eastAsia="Times New Roman" w:hAnsi="Times New Roman"/>
                <w:sz w:val="24"/>
                <w:szCs w:val="24"/>
                <w:lang w:eastAsia="ru-RU"/>
              </w:rPr>
            </w:pPr>
            <w:r w:rsidRPr="003F7C68">
              <w:rPr>
                <w:rFonts w:ascii="Times New Roman" w:eastAsia="Times New Roman" w:hAnsi="Times New Roman"/>
                <w:sz w:val="24"/>
                <w:szCs w:val="24"/>
                <w:lang w:eastAsia="ru-RU"/>
              </w:rPr>
              <w:t>3 860,0</w:t>
            </w:r>
          </w:p>
        </w:tc>
        <w:tc>
          <w:tcPr>
            <w:tcW w:w="1515" w:type="dxa"/>
            <w:vAlign w:val="center"/>
          </w:tcPr>
          <w:p w:rsidR="00AB1751" w:rsidRPr="003F7C68" w:rsidRDefault="00AB1751" w:rsidP="00AB1751">
            <w:pPr>
              <w:spacing w:after="0" w:line="240" w:lineRule="auto"/>
              <w:jc w:val="center"/>
              <w:rPr>
                <w:rFonts w:ascii="Times New Roman" w:eastAsia="Times New Roman" w:hAnsi="Times New Roman"/>
                <w:sz w:val="24"/>
                <w:szCs w:val="24"/>
                <w:lang w:eastAsia="ru-RU"/>
              </w:rPr>
            </w:pPr>
            <w:r w:rsidRPr="003F7C68">
              <w:rPr>
                <w:rFonts w:ascii="Times New Roman" w:eastAsia="Times New Roman" w:hAnsi="Times New Roman"/>
                <w:sz w:val="24"/>
                <w:szCs w:val="24"/>
                <w:lang w:eastAsia="ru-RU"/>
              </w:rPr>
              <w:t>3 895,0</w:t>
            </w:r>
          </w:p>
        </w:tc>
      </w:tr>
      <w:tr w:rsidR="002161BC" w:rsidRPr="006D2661" w:rsidTr="0067274A">
        <w:trPr>
          <w:trHeight w:val="283"/>
          <w:jc w:val="center"/>
        </w:trPr>
        <w:tc>
          <w:tcPr>
            <w:tcW w:w="4912" w:type="dxa"/>
            <w:shd w:val="clear" w:color="auto" w:fill="auto"/>
            <w:vAlign w:val="center"/>
          </w:tcPr>
          <w:p w:rsidR="002161BC" w:rsidRPr="00AB575E" w:rsidRDefault="002161BC" w:rsidP="002161BC">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2161BC" w:rsidRPr="00F165EE" w:rsidRDefault="002161BC" w:rsidP="002161BC">
            <w:pPr>
              <w:spacing w:after="0" w:line="240" w:lineRule="auto"/>
              <w:jc w:val="center"/>
              <w:rPr>
                <w:rFonts w:ascii="Times New Roman" w:eastAsia="Times New Roman" w:hAnsi="Times New Roman"/>
                <w:sz w:val="24"/>
                <w:szCs w:val="24"/>
                <w:lang w:val="kk-KZ" w:eastAsia="ru-RU"/>
              </w:rPr>
            </w:pPr>
            <w:r w:rsidRPr="00F165EE">
              <w:rPr>
                <w:rFonts w:ascii="Times New Roman" w:eastAsia="Times New Roman" w:hAnsi="Times New Roman"/>
                <w:sz w:val="24"/>
                <w:szCs w:val="24"/>
                <w:lang w:val="kk-KZ" w:eastAsia="ru-RU"/>
              </w:rPr>
              <w:t>-</w:t>
            </w:r>
          </w:p>
        </w:tc>
        <w:tc>
          <w:tcPr>
            <w:tcW w:w="1626" w:type="dxa"/>
            <w:shd w:val="clear" w:color="auto" w:fill="auto"/>
            <w:vAlign w:val="center"/>
          </w:tcPr>
          <w:p w:rsidR="002161BC" w:rsidRPr="00B52BC2" w:rsidRDefault="002161BC" w:rsidP="002161B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p>
        </w:tc>
        <w:tc>
          <w:tcPr>
            <w:tcW w:w="1515" w:type="dxa"/>
            <w:vAlign w:val="center"/>
          </w:tcPr>
          <w:p w:rsidR="002161BC" w:rsidRPr="00B52BC2" w:rsidRDefault="002161BC" w:rsidP="002161B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p>
        </w:tc>
      </w:tr>
      <w:tr w:rsidR="008F5A2B" w:rsidRPr="006D2661" w:rsidTr="0067274A">
        <w:trPr>
          <w:trHeight w:val="258"/>
          <w:jc w:val="center"/>
        </w:trPr>
        <w:tc>
          <w:tcPr>
            <w:tcW w:w="4912" w:type="dxa"/>
            <w:shd w:val="clear" w:color="auto" w:fill="auto"/>
            <w:vAlign w:val="center"/>
          </w:tcPr>
          <w:p w:rsidR="008F5A2B" w:rsidRPr="00AB575E" w:rsidRDefault="008F5A2B" w:rsidP="008F5A2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8F5A2B" w:rsidRPr="000B6236" w:rsidRDefault="000B6236" w:rsidP="008F5A2B">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131 829,4</w:t>
            </w:r>
          </w:p>
        </w:tc>
        <w:tc>
          <w:tcPr>
            <w:tcW w:w="1626" w:type="dxa"/>
            <w:shd w:val="clear" w:color="auto" w:fill="auto"/>
            <w:vAlign w:val="center"/>
          </w:tcPr>
          <w:p w:rsidR="008F5A2B" w:rsidRPr="003F7C68" w:rsidRDefault="008F5A2B" w:rsidP="008F5A2B">
            <w:pPr>
              <w:spacing w:after="0" w:line="240" w:lineRule="auto"/>
              <w:jc w:val="center"/>
              <w:rPr>
                <w:rFonts w:ascii="Times New Roman" w:eastAsia="Times New Roman" w:hAnsi="Times New Roman"/>
                <w:sz w:val="24"/>
                <w:szCs w:val="24"/>
                <w:lang w:eastAsia="ru-RU"/>
              </w:rPr>
            </w:pPr>
            <w:r w:rsidRPr="003F7C68">
              <w:rPr>
                <w:rFonts w:ascii="Times New Roman" w:eastAsia="Times New Roman" w:hAnsi="Times New Roman"/>
                <w:sz w:val="24"/>
                <w:szCs w:val="24"/>
                <w:lang w:eastAsia="ru-RU"/>
              </w:rPr>
              <w:t>23 538,0</w:t>
            </w:r>
          </w:p>
        </w:tc>
        <w:tc>
          <w:tcPr>
            <w:tcW w:w="1515" w:type="dxa"/>
            <w:vAlign w:val="center"/>
          </w:tcPr>
          <w:p w:rsidR="008F5A2B" w:rsidRPr="003F7C68" w:rsidRDefault="008F5A2B" w:rsidP="008F5A2B">
            <w:pPr>
              <w:spacing w:after="0" w:line="240" w:lineRule="auto"/>
              <w:jc w:val="center"/>
              <w:rPr>
                <w:rFonts w:ascii="Times New Roman" w:eastAsia="Times New Roman" w:hAnsi="Times New Roman"/>
                <w:sz w:val="24"/>
                <w:szCs w:val="24"/>
                <w:lang w:eastAsia="ru-RU"/>
              </w:rPr>
            </w:pPr>
            <w:r w:rsidRPr="003F7C68">
              <w:rPr>
                <w:rFonts w:ascii="Times New Roman" w:eastAsia="Times New Roman" w:hAnsi="Times New Roman"/>
                <w:sz w:val="24"/>
                <w:szCs w:val="24"/>
                <w:lang w:eastAsia="ru-RU"/>
              </w:rPr>
              <w:t>23 587,0</w:t>
            </w:r>
          </w:p>
        </w:tc>
      </w:tr>
      <w:tr w:rsidR="001A0943" w:rsidRPr="0016233D" w:rsidTr="0067274A">
        <w:trPr>
          <w:trHeight w:val="258"/>
          <w:jc w:val="center"/>
        </w:trPr>
        <w:tc>
          <w:tcPr>
            <w:tcW w:w="4912" w:type="dxa"/>
            <w:shd w:val="clear" w:color="auto" w:fill="92D050"/>
            <w:vAlign w:val="center"/>
          </w:tcPr>
          <w:p w:rsidR="001A0943" w:rsidRPr="00AB575E" w:rsidRDefault="001A0943" w:rsidP="001A0943">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1A0943" w:rsidRPr="000B6236" w:rsidRDefault="000B6236" w:rsidP="001A0943">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138 569,4</w:t>
            </w:r>
          </w:p>
        </w:tc>
        <w:tc>
          <w:tcPr>
            <w:tcW w:w="1626" w:type="dxa"/>
            <w:shd w:val="clear" w:color="auto" w:fill="92D050"/>
            <w:vAlign w:val="center"/>
          </w:tcPr>
          <w:p w:rsidR="001A0943" w:rsidRPr="003F7C68" w:rsidRDefault="001A0943" w:rsidP="001A0943">
            <w:pPr>
              <w:spacing w:after="0" w:line="240" w:lineRule="auto"/>
              <w:jc w:val="center"/>
              <w:rPr>
                <w:rFonts w:ascii="Times New Roman" w:eastAsia="Times New Roman" w:hAnsi="Times New Roman"/>
                <w:b/>
                <w:i/>
                <w:sz w:val="24"/>
                <w:szCs w:val="24"/>
                <w:lang w:eastAsia="ru-RU"/>
              </w:rPr>
            </w:pPr>
            <w:r w:rsidRPr="003F7C68">
              <w:rPr>
                <w:rFonts w:ascii="Times New Roman" w:eastAsia="Times New Roman" w:hAnsi="Times New Roman"/>
                <w:b/>
                <w:i/>
                <w:sz w:val="24"/>
                <w:szCs w:val="24"/>
                <w:lang w:eastAsia="ru-RU"/>
              </w:rPr>
              <w:t>27 398,0</w:t>
            </w:r>
          </w:p>
        </w:tc>
        <w:tc>
          <w:tcPr>
            <w:tcW w:w="1515" w:type="dxa"/>
            <w:shd w:val="clear" w:color="auto" w:fill="92D050"/>
            <w:vAlign w:val="center"/>
          </w:tcPr>
          <w:p w:rsidR="001A0943" w:rsidRPr="003F7C68" w:rsidRDefault="001A0943" w:rsidP="001A0943">
            <w:pPr>
              <w:spacing w:after="0" w:line="240" w:lineRule="auto"/>
              <w:jc w:val="center"/>
              <w:rPr>
                <w:rFonts w:ascii="Times New Roman" w:eastAsia="Times New Roman" w:hAnsi="Times New Roman"/>
                <w:b/>
                <w:i/>
                <w:sz w:val="24"/>
                <w:szCs w:val="24"/>
                <w:lang w:eastAsia="ru-RU"/>
              </w:rPr>
            </w:pPr>
            <w:r w:rsidRPr="003F7C68">
              <w:rPr>
                <w:rFonts w:ascii="Times New Roman" w:eastAsia="Times New Roman" w:hAnsi="Times New Roman"/>
                <w:b/>
                <w:i/>
                <w:sz w:val="24"/>
                <w:szCs w:val="24"/>
                <w:lang w:eastAsia="ru-RU"/>
              </w:rPr>
              <w:t>27 482,0</w:t>
            </w:r>
          </w:p>
        </w:tc>
      </w:tr>
      <w:tr w:rsidR="00B7146E" w:rsidRPr="0016233D" w:rsidTr="0067274A">
        <w:trPr>
          <w:trHeight w:val="258"/>
          <w:jc w:val="center"/>
        </w:trPr>
        <w:tc>
          <w:tcPr>
            <w:tcW w:w="4912" w:type="dxa"/>
            <w:shd w:val="clear" w:color="auto" w:fill="92D050"/>
            <w:vAlign w:val="center"/>
          </w:tcPr>
          <w:p w:rsidR="00B7146E" w:rsidRDefault="00B7146E" w:rsidP="00B7146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 xml:space="preserve">Бюджет тапшылығы (профициті)  </w:t>
            </w:r>
          </w:p>
        </w:tc>
        <w:tc>
          <w:tcPr>
            <w:tcW w:w="1350" w:type="dxa"/>
            <w:shd w:val="clear" w:color="auto" w:fill="92D050"/>
            <w:vAlign w:val="center"/>
          </w:tcPr>
          <w:p w:rsidR="00B7146E" w:rsidRPr="00F165EE" w:rsidRDefault="00E86F36" w:rsidP="00B7146E">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val="kk-KZ" w:eastAsia="ru-RU"/>
              </w:rPr>
              <w:t>-2 893,0</w:t>
            </w:r>
          </w:p>
        </w:tc>
        <w:tc>
          <w:tcPr>
            <w:tcW w:w="1626"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c>
          <w:tcPr>
            <w:tcW w:w="1515"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r>
      <w:tr w:rsidR="00B7146E" w:rsidRPr="0016233D" w:rsidTr="0067274A">
        <w:trPr>
          <w:trHeight w:val="258"/>
          <w:jc w:val="center"/>
        </w:trPr>
        <w:tc>
          <w:tcPr>
            <w:tcW w:w="4912" w:type="dxa"/>
            <w:shd w:val="clear" w:color="auto" w:fill="92D050"/>
            <w:vAlign w:val="center"/>
          </w:tcPr>
          <w:p w:rsidR="00B7146E" w:rsidRDefault="00B7146E" w:rsidP="00B7146E">
            <w:pPr>
              <w:spacing w:after="0" w:line="240" w:lineRule="auto"/>
              <w:rPr>
                <w:rFonts w:ascii="Times New Roman" w:eastAsia="Times New Roman" w:hAnsi="Times New Roman"/>
                <w:b/>
                <w:i/>
                <w:sz w:val="24"/>
                <w:szCs w:val="24"/>
                <w:lang w:val="kk-KZ" w:eastAsia="ru-RU"/>
              </w:rPr>
            </w:pPr>
            <w:r w:rsidRPr="00646BCB">
              <w:rPr>
                <w:rFonts w:ascii="Times New Roman" w:eastAsia="Times New Roman" w:hAnsi="Times New Roman"/>
                <w:b/>
                <w:i/>
                <w:sz w:val="24"/>
                <w:szCs w:val="24"/>
                <w:lang w:val="kk-KZ" w:eastAsia="ru-RU"/>
              </w:rPr>
              <w:t>Бюджет тапшылығын қаржыландыру (профицитін пайдалану)</w:t>
            </w:r>
          </w:p>
        </w:tc>
        <w:tc>
          <w:tcPr>
            <w:tcW w:w="1350" w:type="dxa"/>
            <w:shd w:val="clear" w:color="auto" w:fill="92D050"/>
            <w:vAlign w:val="center"/>
          </w:tcPr>
          <w:p w:rsidR="00B7146E" w:rsidRPr="00F165EE" w:rsidRDefault="00E86F36" w:rsidP="00B7146E">
            <w:pPr>
              <w:spacing w:after="0" w:line="240" w:lineRule="auto"/>
              <w:jc w:val="center"/>
              <w:rPr>
                <w:rFonts w:ascii="Times New Roman" w:eastAsia="Times New Roman" w:hAnsi="Times New Roman"/>
                <w:b/>
                <w:i/>
                <w:sz w:val="24"/>
                <w:szCs w:val="24"/>
                <w:lang w:eastAsia="ru-RU"/>
              </w:rPr>
            </w:pPr>
            <w:r w:rsidRPr="00F165EE">
              <w:rPr>
                <w:rFonts w:ascii="Times New Roman" w:eastAsia="Times New Roman" w:hAnsi="Times New Roman"/>
                <w:b/>
                <w:i/>
                <w:sz w:val="24"/>
                <w:szCs w:val="24"/>
                <w:lang w:val="kk-KZ" w:eastAsia="ru-RU"/>
              </w:rPr>
              <w:t>2 893,0</w:t>
            </w:r>
          </w:p>
        </w:tc>
        <w:tc>
          <w:tcPr>
            <w:tcW w:w="1626"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c>
          <w:tcPr>
            <w:tcW w:w="1515" w:type="dxa"/>
            <w:shd w:val="clear" w:color="auto" w:fill="92D050"/>
            <w:vAlign w:val="center"/>
          </w:tcPr>
          <w:p w:rsidR="00B7146E" w:rsidRPr="003F7C68" w:rsidRDefault="00B7146E" w:rsidP="00B7146E">
            <w:pPr>
              <w:spacing w:after="0" w:line="240" w:lineRule="auto"/>
              <w:jc w:val="center"/>
              <w:rPr>
                <w:rFonts w:ascii="Times New Roman" w:eastAsia="Times New Roman" w:hAnsi="Times New Roman"/>
                <w:b/>
                <w:i/>
                <w:sz w:val="24"/>
                <w:szCs w:val="24"/>
                <w:lang w:val="kk-KZ" w:eastAsia="ru-RU"/>
              </w:rPr>
            </w:pPr>
            <w:r w:rsidRPr="003F7C68">
              <w:rPr>
                <w:rFonts w:ascii="Times New Roman" w:eastAsia="Times New Roman" w:hAnsi="Times New Roman"/>
                <w:b/>
                <w:i/>
                <w:sz w:val="24"/>
                <w:szCs w:val="24"/>
                <w:lang w:val="kk-KZ" w:eastAsia="ru-RU"/>
              </w:rPr>
              <w:t>0</w:t>
            </w:r>
          </w:p>
        </w:tc>
      </w:tr>
    </w:tbl>
    <w:p w:rsidR="00332DD0" w:rsidRPr="00332DD0" w:rsidRDefault="00332DD0" w:rsidP="00332DD0">
      <w:pPr>
        <w:spacing w:after="0"/>
        <w:ind w:firstLine="708"/>
        <w:jc w:val="both"/>
        <w:rPr>
          <w:rFonts w:ascii="Times New Roman" w:hAnsi="Times New Roman"/>
          <w:b/>
          <w:sz w:val="28"/>
          <w:szCs w:val="28"/>
        </w:rPr>
      </w:pPr>
    </w:p>
    <w:p w:rsidR="00B7146E" w:rsidRPr="00F165EE" w:rsidRDefault="00942598" w:rsidP="00350C06">
      <w:pPr>
        <w:spacing w:after="0"/>
        <w:ind w:firstLine="709"/>
        <w:jc w:val="both"/>
        <w:rPr>
          <w:rFonts w:ascii="Times New Roman" w:hAnsi="Times New Roman"/>
          <w:b/>
          <w:sz w:val="28"/>
          <w:szCs w:val="28"/>
          <w:lang w:val="kk-KZ"/>
        </w:rPr>
      </w:pPr>
      <w:r w:rsidRPr="00F165EE">
        <w:rPr>
          <w:rFonts w:ascii="Times New Roman" w:hAnsi="Times New Roman"/>
          <w:sz w:val="28"/>
          <w:szCs w:val="28"/>
          <w:lang w:val="kk-KZ"/>
        </w:rPr>
        <w:t>2020</w:t>
      </w:r>
      <w:r w:rsidR="000F6912" w:rsidRPr="00F165EE">
        <w:rPr>
          <w:rFonts w:ascii="Times New Roman" w:hAnsi="Times New Roman"/>
          <w:sz w:val="28"/>
          <w:szCs w:val="28"/>
          <w:lang w:val="kk-KZ"/>
        </w:rPr>
        <w:t xml:space="preserve"> жылға Станционный поселкесі</w:t>
      </w:r>
      <w:r w:rsidR="000F6912" w:rsidRPr="00F165EE">
        <w:rPr>
          <w:rFonts w:ascii="Times New Roman" w:hAnsi="Times New Roman"/>
          <w:b/>
          <w:sz w:val="28"/>
          <w:szCs w:val="28"/>
          <w:lang w:val="kk-KZ"/>
        </w:rPr>
        <w:t xml:space="preserve"> </w:t>
      </w:r>
      <w:r w:rsidR="000F6912" w:rsidRPr="00F165EE">
        <w:rPr>
          <w:rFonts w:ascii="Times New Roman" w:hAnsi="Times New Roman"/>
          <w:sz w:val="28"/>
          <w:szCs w:val="28"/>
          <w:lang w:val="kk-KZ"/>
        </w:rPr>
        <w:t xml:space="preserve">бюджетінің кірістері </w:t>
      </w:r>
      <w:r w:rsidR="000B6236">
        <w:rPr>
          <w:rFonts w:ascii="Times New Roman" w:hAnsi="Times New Roman"/>
          <w:sz w:val="28"/>
          <w:szCs w:val="28"/>
          <w:lang w:val="kk-KZ"/>
        </w:rPr>
        <w:t>135 676,4</w:t>
      </w:r>
      <w:r w:rsidR="0074788F" w:rsidRPr="00F165EE">
        <w:rPr>
          <w:rFonts w:ascii="Times New Roman" w:hAnsi="Times New Roman"/>
          <w:sz w:val="28"/>
          <w:szCs w:val="28"/>
          <w:lang w:val="kk-KZ"/>
        </w:rPr>
        <w:t xml:space="preserve"> </w:t>
      </w:r>
      <w:r w:rsidR="000F6912" w:rsidRPr="00F165EE">
        <w:rPr>
          <w:rFonts w:ascii="Times New Roman" w:hAnsi="Times New Roman"/>
          <w:sz w:val="28"/>
          <w:szCs w:val="28"/>
          <w:lang w:val="kk-KZ"/>
        </w:rPr>
        <w:t xml:space="preserve">мың теңге көлемінде белгіленді, соның ішінде: </w:t>
      </w:r>
      <w:r w:rsidR="000F6912" w:rsidRPr="00F165EE">
        <w:rPr>
          <w:rFonts w:ascii="Times New Roman" w:eastAsia="Times New Roman" w:hAnsi="Times New Roman"/>
          <w:sz w:val="28"/>
          <w:szCs w:val="28"/>
          <w:lang w:val="kk-KZ" w:eastAsia="ru-RU"/>
        </w:rPr>
        <w:t>салықтық түсімдер</w:t>
      </w:r>
      <w:r w:rsidR="000F6912" w:rsidRPr="00F165EE">
        <w:rPr>
          <w:rFonts w:ascii="Times New Roman" w:hAnsi="Times New Roman"/>
          <w:sz w:val="28"/>
          <w:szCs w:val="28"/>
          <w:lang w:val="kk-KZ"/>
        </w:rPr>
        <w:t xml:space="preserve"> </w:t>
      </w:r>
      <w:r w:rsidRPr="00F165EE">
        <w:rPr>
          <w:rFonts w:ascii="Times New Roman" w:hAnsi="Times New Roman"/>
          <w:sz w:val="28"/>
          <w:szCs w:val="28"/>
          <w:lang w:val="kk-KZ"/>
        </w:rPr>
        <w:t xml:space="preserve">3 847,0 </w:t>
      </w:r>
      <w:r w:rsidR="000F6912" w:rsidRPr="00F165EE">
        <w:rPr>
          <w:rFonts w:ascii="Times New Roman" w:hAnsi="Times New Roman"/>
          <w:sz w:val="28"/>
          <w:szCs w:val="28"/>
          <w:lang w:val="kk-KZ"/>
        </w:rPr>
        <w:t xml:space="preserve">мың теңге құрайды, трансферттердің </w:t>
      </w:r>
      <w:r w:rsidR="00736B71" w:rsidRPr="00F165EE">
        <w:rPr>
          <w:rFonts w:ascii="Times New Roman" w:eastAsia="Times New Roman" w:hAnsi="Times New Roman"/>
          <w:sz w:val="28"/>
          <w:szCs w:val="28"/>
          <w:lang w:val="kk-KZ" w:eastAsia="ru-RU"/>
        </w:rPr>
        <w:t xml:space="preserve">түсімдері </w:t>
      </w:r>
      <w:r w:rsidR="000B6236">
        <w:rPr>
          <w:rFonts w:ascii="Times New Roman" w:hAnsi="Times New Roman"/>
          <w:sz w:val="28"/>
          <w:szCs w:val="28"/>
          <w:lang w:val="kk-KZ"/>
        </w:rPr>
        <w:t>131 829,4</w:t>
      </w:r>
      <w:r w:rsidR="0074788F" w:rsidRPr="00F165EE">
        <w:rPr>
          <w:rFonts w:ascii="Times New Roman" w:hAnsi="Times New Roman"/>
          <w:sz w:val="28"/>
          <w:szCs w:val="28"/>
          <w:lang w:val="kk-KZ"/>
        </w:rPr>
        <w:t xml:space="preserve"> </w:t>
      </w:r>
      <w:r w:rsidR="000F6912" w:rsidRPr="00F165EE">
        <w:rPr>
          <w:rFonts w:ascii="Times New Roman" w:hAnsi="Times New Roman"/>
          <w:sz w:val="28"/>
          <w:szCs w:val="28"/>
          <w:lang w:val="kk-KZ"/>
        </w:rPr>
        <w:t>мың</w:t>
      </w:r>
      <w:r w:rsidR="000F6912" w:rsidRPr="00F165EE">
        <w:rPr>
          <w:rFonts w:ascii="Times New Roman" w:hAnsi="Times New Roman"/>
          <w:szCs w:val="28"/>
          <w:lang w:val="kk-KZ"/>
        </w:rPr>
        <w:t xml:space="preserve"> </w:t>
      </w:r>
      <w:r w:rsidR="000F6912" w:rsidRPr="00F165EE">
        <w:rPr>
          <w:rFonts w:ascii="Times New Roman" w:hAnsi="Times New Roman"/>
          <w:sz w:val="28"/>
          <w:szCs w:val="28"/>
          <w:lang w:val="kk-KZ"/>
        </w:rPr>
        <w:t>теңге</w:t>
      </w:r>
      <w:r w:rsidR="000F6912" w:rsidRPr="00F165EE">
        <w:rPr>
          <w:rFonts w:ascii="Times New Roman" w:hAnsi="Times New Roman"/>
          <w:szCs w:val="28"/>
          <w:lang w:val="kk-KZ"/>
        </w:rPr>
        <w:t xml:space="preserve">  </w:t>
      </w:r>
      <w:r w:rsidR="000F6912" w:rsidRPr="00F165EE">
        <w:rPr>
          <w:rFonts w:ascii="Times New Roman" w:hAnsi="Times New Roman"/>
          <w:sz w:val="28"/>
          <w:szCs w:val="28"/>
          <w:lang w:val="kk-KZ"/>
        </w:rPr>
        <w:t>жоспарланған.</w:t>
      </w:r>
    </w:p>
    <w:p w:rsidR="00B7146E" w:rsidRPr="00F165EE" w:rsidRDefault="00B7146E" w:rsidP="00B24B75">
      <w:pPr>
        <w:spacing w:after="0"/>
        <w:ind w:firstLine="708"/>
        <w:jc w:val="both"/>
        <w:rPr>
          <w:rFonts w:ascii="Times New Roman" w:hAnsi="Times New Roman"/>
          <w:b/>
          <w:sz w:val="28"/>
          <w:szCs w:val="28"/>
          <w:lang w:val="kk-KZ"/>
        </w:rPr>
      </w:pPr>
    </w:p>
    <w:p w:rsidR="001678B0" w:rsidRPr="00F165EE" w:rsidRDefault="00B7146E" w:rsidP="001678B0">
      <w:pPr>
        <w:spacing w:after="0"/>
        <w:ind w:firstLine="708"/>
        <w:jc w:val="both"/>
        <w:rPr>
          <w:rFonts w:ascii="Times New Roman" w:hAnsi="Times New Roman"/>
          <w:sz w:val="28"/>
          <w:szCs w:val="28"/>
          <w:lang w:val="kk-KZ"/>
        </w:rPr>
      </w:pPr>
      <w:r w:rsidRPr="00F165EE">
        <w:rPr>
          <w:rFonts w:ascii="Times New Roman" w:hAnsi="Times New Roman"/>
          <w:b/>
          <w:sz w:val="28"/>
          <w:szCs w:val="28"/>
          <w:lang w:val="kk-KZ"/>
        </w:rPr>
        <w:t>2020</w:t>
      </w:r>
      <w:r w:rsidR="00C408F4" w:rsidRPr="00F165EE">
        <w:rPr>
          <w:rFonts w:ascii="Times New Roman" w:hAnsi="Times New Roman"/>
          <w:b/>
          <w:sz w:val="28"/>
          <w:szCs w:val="28"/>
          <w:lang w:val="kk-KZ"/>
        </w:rPr>
        <w:t xml:space="preserve"> жылға Станционный поселкесі әкімі аппараты бюджетінің шығындарының жалпы көлемі </w:t>
      </w:r>
      <w:r w:rsidR="000B6236">
        <w:rPr>
          <w:rFonts w:ascii="Times New Roman" w:hAnsi="Times New Roman"/>
          <w:b/>
          <w:sz w:val="28"/>
          <w:szCs w:val="28"/>
          <w:lang w:val="kk-KZ"/>
        </w:rPr>
        <w:t>138 569,4</w:t>
      </w:r>
      <w:r w:rsidR="003F377B" w:rsidRPr="00F165EE">
        <w:rPr>
          <w:rFonts w:ascii="Times New Roman" w:hAnsi="Times New Roman"/>
          <w:b/>
          <w:sz w:val="28"/>
          <w:szCs w:val="28"/>
          <w:lang w:val="kk-KZ"/>
        </w:rPr>
        <w:t xml:space="preserve"> </w:t>
      </w:r>
      <w:r w:rsidR="00C408F4" w:rsidRPr="00F165EE">
        <w:rPr>
          <w:rFonts w:ascii="Times New Roman" w:hAnsi="Times New Roman"/>
          <w:b/>
          <w:sz w:val="28"/>
          <w:szCs w:val="28"/>
          <w:lang w:val="kk-KZ"/>
        </w:rPr>
        <w:t xml:space="preserve">мың теңге </w:t>
      </w:r>
      <w:r w:rsidR="00C408F4" w:rsidRPr="00F165EE">
        <w:rPr>
          <w:rFonts w:ascii="Times New Roman" w:hAnsi="Times New Roman"/>
          <w:sz w:val="28"/>
          <w:szCs w:val="28"/>
          <w:lang w:val="kk-KZ"/>
        </w:rPr>
        <w:t>сомасында қарастырылған.</w:t>
      </w:r>
    </w:p>
    <w:p w:rsidR="001678B0" w:rsidRPr="00F165EE" w:rsidRDefault="001678B0" w:rsidP="003F377B">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Станционный поселкесінің</w:t>
      </w:r>
      <w:r w:rsidRPr="00F165EE">
        <w:rPr>
          <w:rFonts w:ascii="Times New Roman" w:hAnsi="Times New Roman"/>
          <w:b/>
          <w:sz w:val="28"/>
          <w:szCs w:val="28"/>
          <w:lang w:val="kk-KZ"/>
        </w:rPr>
        <w:t xml:space="preserve"> </w:t>
      </w:r>
      <w:r w:rsidRPr="00F165EE">
        <w:rPr>
          <w:rFonts w:ascii="Times New Roman" w:hAnsi="Times New Roman"/>
          <w:sz w:val="28"/>
          <w:szCs w:val="28"/>
          <w:lang w:val="kk-KZ"/>
        </w:rPr>
        <w:t>2020-2022 жылдарға арналған бюджет Көкшетау қалалық мәслихаттың 2019 жылғы 25.12. №С-40/19 сессия шешімімен бекітілді</w:t>
      </w:r>
      <w:r w:rsidR="00835FB0" w:rsidRPr="00F165EE">
        <w:rPr>
          <w:rFonts w:ascii="Times New Roman" w:hAnsi="Times New Roman"/>
          <w:sz w:val="28"/>
          <w:szCs w:val="28"/>
          <w:lang w:val="kk-KZ"/>
        </w:rPr>
        <w:t xml:space="preserve">, </w:t>
      </w:r>
      <w:r w:rsidR="003F377B" w:rsidRPr="00F165EE">
        <w:rPr>
          <w:rFonts w:ascii="Times New Roman" w:hAnsi="Times New Roman"/>
          <w:sz w:val="28"/>
          <w:szCs w:val="28"/>
          <w:lang w:val="kk-KZ"/>
        </w:rPr>
        <w:t>Көкшетау</w:t>
      </w:r>
      <w:r w:rsidR="000B6236">
        <w:rPr>
          <w:rFonts w:ascii="Times New Roman" w:hAnsi="Times New Roman"/>
          <w:sz w:val="28"/>
          <w:szCs w:val="28"/>
          <w:lang w:val="kk-KZ"/>
        </w:rPr>
        <w:t xml:space="preserve"> қалалық мәслихатының 2020 жылғы</w:t>
      </w:r>
      <w:r w:rsidR="003F377B" w:rsidRPr="00F165EE">
        <w:rPr>
          <w:rFonts w:ascii="Times New Roman" w:hAnsi="Times New Roman"/>
          <w:sz w:val="28"/>
          <w:szCs w:val="28"/>
          <w:lang w:val="kk-KZ"/>
        </w:rPr>
        <w:t xml:space="preserve"> 9 сәуірдегі №С-42/3</w:t>
      </w:r>
      <w:r w:rsidR="000B6236">
        <w:rPr>
          <w:rFonts w:ascii="Times New Roman" w:hAnsi="Times New Roman"/>
          <w:sz w:val="28"/>
          <w:szCs w:val="28"/>
          <w:lang w:val="kk-KZ"/>
        </w:rPr>
        <w:t xml:space="preserve">, </w:t>
      </w:r>
      <w:r w:rsidR="003F377B" w:rsidRPr="00F165EE">
        <w:rPr>
          <w:rFonts w:ascii="Times New Roman" w:hAnsi="Times New Roman"/>
          <w:sz w:val="28"/>
          <w:szCs w:val="28"/>
          <w:lang w:val="kk-KZ"/>
        </w:rPr>
        <w:t xml:space="preserve"> </w:t>
      </w:r>
      <w:r w:rsidR="000B6236">
        <w:rPr>
          <w:rFonts w:ascii="Times New Roman" w:hAnsi="Times New Roman"/>
          <w:sz w:val="28"/>
          <w:szCs w:val="28"/>
          <w:lang w:val="kk-KZ"/>
        </w:rPr>
        <w:t>2020 жылғы 29 қазандағы №С-47/7 сессияс</w:t>
      </w:r>
      <w:r w:rsidR="003F377B" w:rsidRPr="00F165EE">
        <w:rPr>
          <w:rFonts w:ascii="Times New Roman" w:hAnsi="Times New Roman"/>
          <w:sz w:val="28"/>
          <w:szCs w:val="28"/>
          <w:lang w:val="kk-KZ"/>
        </w:rPr>
        <w:t xml:space="preserve"> шешімімен </w:t>
      </w:r>
      <w:r w:rsidR="000B6236">
        <w:rPr>
          <w:rFonts w:ascii="Times New Roman" w:hAnsi="Times New Roman"/>
          <w:sz w:val="28"/>
          <w:szCs w:val="28"/>
          <w:lang w:val="kk-KZ"/>
        </w:rPr>
        <w:t xml:space="preserve">2 рет </w:t>
      </w:r>
      <w:r w:rsidR="003F377B" w:rsidRPr="00F165EE">
        <w:rPr>
          <w:rFonts w:ascii="Times New Roman" w:hAnsi="Times New Roman"/>
          <w:sz w:val="28"/>
          <w:szCs w:val="28"/>
          <w:lang w:val="kk-KZ"/>
        </w:rPr>
        <w:t>нақтыланды.</w:t>
      </w:r>
      <w:r w:rsidR="00835FB0" w:rsidRPr="00F165EE">
        <w:rPr>
          <w:rFonts w:ascii="Times New Roman" w:hAnsi="Times New Roman"/>
          <w:sz w:val="28"/>
          <w:szCs w:val="28"/>
          <w:lang w:val="kk-KZ"/>
        </w:rPr>
        <w:t xml:space="preserve"> </w:t>
      </w:r>
    </w:p>
    <w:p w:rsidR="00B24B75" w:rsidRPr="00F165EE" w:rsidRDefault="00C408F4" w:rsidP="00C408F4">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0B6236">
        <w:rPr>
          <w:rFonts w:ascii="Times New Roman" w:hAnsi="Times New Roman"/>
          <w:sz w:val="28"/>
          <w:szCs w:val="28"/>
          <w:lang w:val="kk-KZ"/>
        </w:rPr>
        <w:t>18,0</w:t>
      </w:r>
      <w:r w:rsidR="00B7146E" w:rsidRPr="00F165EE">
        <w:rPr>
          <w:rFonts w:ascii="Times New Roman" w:hAnsi="Times New Roman"/>
          <w:sz w:val="28"/>
          <w:szCs w:val="28"/>
          <w:lang w:val="kk-KZ"/>
        </w:rPr>
        <w:t xml:space="preserve">% </w:t>
      </w:r>
      <w:r w:rsidRPr="00F165EE">
        <w:rPr>
          <w:rFonts w:ascii="Times New Roman" w:hAnsi="Times New Roman"/>
          <w:sz w:val="28"/>
          <w:szCs w:val="28"/>
          <w:lang w:val="kk-KZ"/>
        </w:rPr>
        <w:t xml:space="preserve">жалпы сипаттағы мемлекеттік қызметтер, тұрғын-үй коммуналдық шаруашылығына – </w:t>
      </w:r>
      <w:r w:rsidR="000B6236">
        <w:rPr>
          <w:rFonts w:ascii="Times New Roman" w:hAnsi="Times New Roman"/>
          <w:sz w:val="28"/>
          <w:szCs w:val="28"/>
          <w:lang w:val="kk-KZ"/>
        </w:rPr>
        <w:t>40,1</w:t>
      </w:r>
      <w:r w:rsidR="00544568" w:rsidRPr="00F165EE">
        <w:rPr>
          <w:rFonts w:ascii="Times New Roman" w:hAnsi="Times New Roman"/>
          <w:sz w:val="28"/>
          <w:szCs w:val="28"/>
          <w:lang w:val="kk-KZ"/>
        </w:rPr>
        <w:t>%,</w:t>
      </w:r>
      <w:r w:rsidR="00544568" w:rsidRPr="00F165EE">
        <w:rPr>
          <w:rFonts w:ascii="Times New Roman" w:hAnsi="Times New Roman"/>
          <w:b/>
          <w:sz w:val="28"/>
          <w:szCs w:val="28"/>
          <w:lang w:val="kk-KZ"/>
        </w:rPr>
        <w:t xml:space="preserve"> </w:t>
      </w:r>
      <w:r w:rsidRPr="00F165EE">
        <w:rPr>
          <w:rFonts w:ascii="Times New Roman" w:hAnsi="Times New Roman"/>
          <w:sz w:val="28"/>
          <w:szCs w:val="28"/>
          <w:lang w:val="kk-KZ"/>
        </w:rPr>
        <w:t xml:space="preserve">көлік және коммуникация – </w:t>
      </w:r>
      <w:r w:rsidR="000B6236">
        <w:rPr>
          <w:rFonts w:ascii="Times New Roman" w:hAnsi="Times New Roman"/>
          <w:sz w:val="28"/>
          <w:szCs w:val="28"/>
          <w:lang w:val="kk-KZ"/>
        </w:rPr>
        <w:t>40,9</w:t>
      </w:r>
      <w:r w:rsidR="00544568" w:rsidRPr="00F165EE">
        <w:rPr>
          <w:rFonts w:ascii="Times New Roman" w:hAnsi="Times New Roman"/>
          <w:sz w:val="28"/>
          <w:szCs w:val="28"/>
          <w:lang w:val="kk-KZ"/>
        </w:rPr>
        <w:t xml:space="preserve">%. </w:t>
      </w:r>
    </w:p>
    <w:p w:rsidR="00B24B75" w:rsidRDefault="00B24B75" w:rsidP="00B24B75">
      <w:pPr>
        <w:spacing w:after="0"/>
        <w:ind w:firstLine="708"/>
        <w:jc w:val="both"/>
        <w:rPr>
          <w:rFonts w:ascii="Times New Roman" w:hAnsi="Times New Roman"/>
          <w:sz w:val="28"/>
          <w:szCs w:val="28"/>
          <w:lang w:val="kk-KZ"/>
        </w:rPr>
      </w:pPr>
    </w:p>
    <w:p w:rsidR="002060AB" w:rsidRDefault="002060AB" w:rsidP="00B24B75">
      <w:pPr>
        <w:spacing w:after="0"/>
        <w:ind w:firstLine="708"/>
        <w:jc w:val="both"/>
        <w:rPr>
          <w:rFonts w:ascii="Times New Roman" w:hAnsi="Times New Roman"/>
          <w:sz w:val="28"/>
          <w:szCs w:val="28"/>
          <w:lang w:val="kk-KZ"/>
        </w:rPr>
      </w:pPr>
    </w:p>
    <w:p w:rsidR="002060AB" w:rsidRDefault="002060AB" w:rsidP="00B24B75">
      <w:pPr>
        <w:spacing w:after="0"/>
        <w:ind w:firstLine="708"/>
        <w:jc w:val="both"/>
        <w:rPr>
          <w:rFonts w:ascii="Times New Roman" w:hAnsi="Times New Roman"/>
          <w:sz w:val="28"/>
          <w:szCs w:val="28"/>
          <w:lang w:val="kk-KZ"/>
        </w:rPr>
      </w:pPr>
    </w:p>
    <w:p w:rsidR="002060AB" w:rsidRPr="00F165EE" w:rsidRDefault="002060AB" w:rsidP="00B24B75">
      <w:pPr>
        <w:spacing w:after="0"/>
        <w:ind w:firstLine="708"/>
        <w:jc w:val="both"/>
        <w:rPr>
          <w:rFonts w:ascii="Times New Roman" w:hAnsi="Times New Roman"/>
          <w:sz w:val="28"/>
          <w:szCs w:val="28"/>
          <w:lang w:val="kk-KZ"/>
        </w:rPr>
      </w:pPr>
    </w:p>
    <w:p w:rsidR="00C408F4" w:rsidRDefault="00882D65" w:rsidP="00FD3339">
      <w:pPr>
        <w:spacing w:after="0" w:line="240" w:lineRule="auto"/>
        <w:ind w:left="720"/>
        <w:jc w:val="center"/>
        <w:rPr>
          <w:rFonts w:ascii="Times New Roman" w:hAnsi="Times New Roman"/>
          <w:b/>
          <w:sz w:val="28"/>
          <w:szCs w:val="28"/>
          <w:lang w:val="kk-KZ"/>
        </w:rPr>
      </w:pPr>
      <w:r w:rsidRPr="00F165EE">
        <w:rPr>
          <w:rFonts w:ascii="Times New Roman" w:hAnsi="Times New Roman"/>
          <w:b/>
          <w:sz w:val="28"/>
          <w:szCs w:val="28"/>
          <w:lang w:val="kk-KZ"/>
        </w:rPr>
        <w:lastRenderedPageBreak/>
        <w:t>2020</w:t>
      </w:r>
      <w:r w:rsidR="00C408F4" w:rsidRPr="00F165EE">
        <w:rPr>
          <w:rFonts w:ascii="Times New Roman" w:hAnsi="Times New Roman"/>
          <w:b/>
          <w:sz w:val="28"/>
          <w:szCs w:val="28"/>
          <w:lang w:val="kk-KZ"/>
        </w:rPr>
        <w:t>-202</w:t>
      </w:r>
      <w:r w:rsidRPr="00F165EE">
        <w:rPr>
          <w:rFonts w:ascii="Times New Roman" w:hAnsi="Times New Roman"/>
          <w:b/>
          <w:sz w:val="28"/>
          <w:szCs w:val="28"/>
          <w:lang w:val="kk-KZ"/>
        </w:rPr>
        <w:t>2</w:t>
      </w:r>
      <w:r w:rsidR="00C408F4" w:rsidRPr="00F165EE">
        <w:rPr>
          <w:rFonts w:ascii="Times New Roman" w:hAnsi="Times New Roman"/>
          <w:b/>
          <w:sz w:val="28"/>
          <w:szCs w:val="28"/>
          <w:lang w:val="kk-KZ"/>
        </w:rPr>
        <w:t xml:space="preserve"> жылдарға арналған Станционный поселкесінің</w:t>
      </w:r>
      <w:r w:rsidR="00C408F4">
        <w:rPr>
          <w:rFonts w:ascii="Times New Roman" w:hAnsi="Times New Roman"/>
          <w:b/>
          <w:sz w:val="28"/>
          <w:szCs w:val="28"/>
          <w:lang w:val="kk-KZ"/>
        </w:rPr>
        <w:t xml:space="preserve">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701"/>
        <w:gridCol w:w="1701"/>
        <w:gridCol w:w="1701"/>
      </w:tblGrid>
      <w:tr w:rsidR="00AD7F8C" w:rsidRPr="00854610" w:rsidTr="00AD7F8C">
        <w:tc>
          <w:tcPr>
            <w:tcW w:w="4536" w:type="dxa"/>
            <w:tcBorders>
              <w:bottom w:val="single" w:sz="4" w:space="0" w:color="auto"/>
            </w:tcBorders>
            <w:shd w:val="clear" w:color="auto" w:fill="FBD4B4" w:themeFill="accent6" w:themeFillTint="66"/>
            <w:vAlign w:val="center"/>
          </w:tcPr>
          <w:p w:rsidR="00AD7F8C" w:rsidRPr="00C408F4" w:rsidRDefault="00AD7F8C" w:rsidP="000B623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701" w:type="dxa"/>
            <w:tcBorders>
              <w:bottom w:val="single" w:sz="4" w:space="0" w:color="auto"/>
            </w:tcBorders>
            <w:shd w:val="clear" w:color="auto" w:fill="FBD4B4" w:themeFill="accent6" w:themeFillTint="66"/>
            <w:vAlign w:val="center"/>
          </w:tcPr>
          <w:p w:rsidR="00AD7F8C" w:rsidRPr="00854610" w:rsidRDefault="00AD7F8C" w:rsidP="000B6236">
            <w:pPr>
              <w:spacing w:after="0" w:line="240" w:lineRule="auto"/>
              <w:jc w:val="center"/>
              <w:rPr>
                <w:rFonts w:ascii="Times New Roman" w:hAnsi="Times New Roman"/>
                <w:b/>
                <w:sz w:val="24"/>
                <w:szCs w:val="24"/>
              </w:rPr>
            </w:pPr>
            <w:r>
              <w:rPr>
                <w:rFonts w:ascii="Times New Roman" w:hAnsi="Times New Roman"/>
                <w:b/>
                <w:sz w:val="24"/>
                <w:szCs w:val="24"/>
              </w:rPr>
              <w:t xml:space="preserve">2020 </w:t>
            </w:r>
            <w:r>
              <w:rPr>
                <w:rFonts w:ascii="Times New Roman" w:hAnsi="Times New Roman"/>
                <w:b/>
                <w:sz w:val="24"/>
                <w:szCs w:val="24"/>
                <w:lang w:val="kk-KZ"/>
              </w:rPr>
              <w:t>жыл</w:t>
            </w:r>
            <w:r>
              <w:rPr>
                <w:rFonts w:ascii="Times New Roman" w:hAnsi="Times New Roman"/>
                <w:b/>
                <w:sz w:val="24"/>
                <w:szCs w:val="24"/>
              </w:rPr>
              <w:t xml:space="preserve"> </w:t>
            </w:r>
          </w:p>
        </w:tc>
        <w:tc>
          <w:tcPr>
            <w:tcW w:w="1701" w:type="dxa"/>
            <w:tcBorders>
              <w:bottom w:val="single" w:sz="4" w:space="0" w:color="auto"/>
            </w:tcBorders>
            <w:shd w:val="clear" w:color="auto" w:fill="FBD4B4" w:themeFill="accent6" w:themeFillTint="66"/>
            <w:vAlign w:val="center"/>
          </w:tcPr>
          <w:p w:rsidR="00AD7F8C" w:rsidRPr="00C408F4" w:rsidRDefault="00AD7F8C" w:rsidP="000B6236">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21</w:t>
            </w:r>
            <w:r>
              <w:rPr>
                <w:rFonts w:ascii="Times New Roman" w:hAnsi="Times New Roman"/>
                <w:b/>
                <w:sz w:val="24"/>
                <w:szCs w:val="24"/>
              </w:rPr>
              <w:t xml:space="preserve"> </w:t>
            </w:r>
            <w:r>
              <w:rPr>
                <w:rFonts w:ascii="Times New Roman" w:hAnsi="Times New Roman"/>
                <w:b/>
                <w:sz w:val="24"/>
                <w:szCs w:val="24"/>
                <w:lang w:val="kk-KZ"/>
              </w:rPr>
              <w:t>жыл</w:t>
            </w:r>
          </w:p>
        </w:tc>
        <w:tc>
          <w:tcPr>
            <w:tcW w:w="1701" w:type="dxa"/>
            <w:tcBorders>
              <w:bottom w:val="single" w:sz="4" w:space="0" w:color="auto"/>
            </w:tcBorders>
            <w:shd w:val="clear" w:color="auto" w:fill="FBD4B4" w:themeFill="accent6" w:themeFillTint="66"/>
            <w:vAlign w:val="center"/>
          </w:tcPr>
          <w:p w:rsidR="00AD7F8C" w:rsidRDefault="00AD7F8C" w:rsidP="000B6236">
            <w:pPr>
              <w:spacing w:after="0" w:line="240" w:lineRule="auto"/>
              <w:jc w:val="center"/>
              <w:rPr>
                <w:rFonts w:ascii="Times New Roman" w:hAnsi="Times New Roman"/>
                <w:b/>
                <w:sz w:val="24"/>
                <w:szCs w:val="24"/>
              </w:rPr>
            </w:pPr>
          </w:p>
          <w:p w:rsidR="00AD7F8C" w:rsidRPr="00C408F4" w:rsidRDefault="00AD7F8C" w:rsidP="000B6236">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2</w:t>
            </w:r>
            <w:r>
              <w:rPr>
                <w:rFonts w:ascii="Times New Roman" w:hAnsi="Times New Roman"/>
                <w:b/>
                <w:sz w:val="24"/>
                <w:szCs w:val="24"/>
              </w:rPr>
              <w:t xml:space="preserve"> </w:t>
            </w:r>
            <w:r>
              <w:rPr>
                <w:rFonts w:ascii="Times New Roman" w:hAnsi="Times New Roman"/>
                <w:b/>
                <w:sz w:val="24"/>
                <w:szCs w:val="24"/>
                <w:lang w:val="kk-KZ"/>
              </w:rPr>
              <w:t>жыл</w:t>
            </w:r>
          </w:p>
          <w:p w:rsidR="00AD7F8C" w:rsidRPr="00854610" w:rsidRDefault="00AD7F8C" w:rsidP="000B6236">
            <w:pPr>
              <w:spacing w:after="0" w:line="240" w:lineRule="auto"/>
              <w:jc w:val="center"/>
              <w:rPr>
                <w:rFonts w:ascii="Times New Roman" w:hAnsi="Times New Roman"/>
                <w:b/>
                <w:sz w:val="24"/>
                <w:szCs w:val="24"/>
              </w:rPr>
            </w:pPr>
          </w:p>
        </w:tc>
      </w:tr>
      <w:tr w:rsidR="00AD7F8C" w:rsidRPr="00854610" w:rsidTr="00AD7F8C">
        <w:trPr>
          <w:trHeight w:val="329"/>
        </w:trPr>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AD7F8C" w:rsidRPr="00C408F4" w:rsidRDefault="00AD7F8C" w:rsidP="00F17747">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D7F8C" w:rsidRPr="000B6236" w:rsidRDefault="000B6236" w:rsidP="00F17747">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138 569,4</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D7F8C" w:rsidRPr="003F7C68" w:rsidRDefault="00AD7F8C" w:rsidP="00F17747">
            <w:pPr>
              <w:spacing w:after="0" w:line="240" w:lineRule="auto"/>
              <w:jc w:val="center"/>
              <w:rPr>
                <w:rFonts w:ascii="Times New Roman" w:hAnsi="Times New Roman"/>
                <w:b/>
                <w:color w:val="000000"/>
                <w:sz w:val="23"/>
                <w:szCs w:val="23"/>
              </w:rPr>
            </w:pPr>
            <w:r w:rsidRPr="003F7C68">
              <w:rPr>
                <w:rFonts w:ascii="Times New Roman" w:hAnsi="Times New Roman"/>
                <w:b/>
                <w:color w:val="000000"/>
                <w:sz w:val="23"/>
                <w:szCs w:val="23"/>
              </w:rPr>
              <w:t>27 398,0</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D7F8C" w:rsidRPr="003F7C68" w:rsidRDefault="00AD7F8C" w:rsidP="00F17747">
            <w:pPr>
              <w:spacing w:after="0" w:line="240" w:lineRule="auto"/>
              <w:jc w:val="center"/>
              <w:rPr>
                <w:rFonts w:ascii="Times New Roman" w:hAnsi="Times New Roman"/>
                <w:b/>
                <w:color w:val="000000"/>
                <w:sz w:val="23"/>
                <w:szCs w:val="23"/>
              </w:rPr>
            </w:pPr>
            <w:r w:rsidRPr="003F7C68">
              <w:rPr>
                <w:rFonts w:ascii="Times New Roman" w:hAnsi="Times New Roman"/>
                <w:b/>
                <w:color w:val="000000"/>
                <w:sz w:val="23"/>
                <w:szCs w:val="23"/>
              </w:rPr>
              <w:t>27 482,0</w:t>
            </w:r>
          </w:p>
        </w:tc>
      </w:tr>
      <w:tr w:rsidR="00AD7F8C" w:rsidRPr="00854610" w:rsidTr="00AD7F8C">
        <w:trPr>
          <w:trHeight w:val="329"/>
        </w:trPr>
        <w:tc>
          <w:tcPr>
            <w:tcW w:w="4536" w:type="dxa"/>
            <w:tcBorders>
              <w:top w:val="single" w:sz="4" w:space="0" w:color="auto"/>
              <w:left w:val="single" w:sz="4" w:space="0" w:color="auto"/>
              <w:bottom w:val="single" w:sz="4" w:space="0" w:color="auto"/>
              <w:right w:val="single" w:sz="4" w:space="0" w:color="auto"/>
            </w:tcBorders>
            <w:vAlign w:val="center"/>
          </w:tcPr>
          <w:p w:rsidR="00AD7F8C" w:rsidRPr="008E0D2B" w:rsidRDefault="00AD7F8C" w:rsidP="00F17747">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0B6236" w:rsidRDefault="000B6236" w:rsidP="00F17747">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24 948,9</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19 023,0</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19 107,0</w:t>
            </w:r>
          </w:p>
        </w:tc>
      </w:tr>
      <w:tr w:rsidR="00AD7F8C" w:rsidRPr="00854610" w:rsidTr="00AD7F8C">
        <w:tc>
          <w:tcPr>
            <w:tcW w:w="4536" w:type="dxa"/>
            <w:tcBorders>
              <w:top w:val="single" w:sz="4" w:space="0" w:color="auto"/>
              <w:left w:val="single" w:sz="4" w:space="0" w:color="auto"/>
              <w:bottom w:val="single" w:sz="4" w:space="0" w:color="auto"/>
              <w:right w:val="single" w:sz="4" w:space="0" w:color="auto"/>
            </w:tcBorders>
            <w:vAlign w:val="center"/>
          </w:tcPr>
          <w:p w:rsidR="00AD7F8C" w:rsidRPr="008E0D2B" w:rsidRDefault="00AD7F8C" w:rsidP="00F17747">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0B6236" w:rsidRDefault="000B6236" w:rsidP="00F17747">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55 620,1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5 595,0</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5 595,0</w:t>
            </w:r>
          </w:p>
        </w:tc>
      </w:tr>
      <w:tr w:rsidR="00AD7F8C" w:rsidRPr="00854610" w:rsidTr="00AD7F8C">
        <w:trPr>
          <w:trHeight w:val="475"/>
        </w:trPr>
        <w:tc>
          <w:tcPr>
            <w:tcW w:w="4536" w:type="dxa"/>
            <w:tcBorders>
              <w:top w:val="single" w:sz="4" w:space="0" w:color="auto"/>
              <w:left w:val="single" w:sz="4" w:space="0" w:color="auto"/>
              <w:bottom w:val="single" w:sz="4" w:space="0" w:color="auto"/>
              <w:right w:val="single" w:sz="4" w:space="0" w:color="auto"/>
            </w:tcBorders>
            <w:vAlign w:val="center"/>
          </w:tcPr>
          <w:p w:rsidR="00AD7F8C" w:rsidRPr="008E0D2B" w:rsidRDefault="00AD7F8C" w:rsidP="00F17747">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0B6236" w:rsidRDefault="000B6236" w:rsidP="00F17747">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56 800,4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2 780,0</w:t>
            </w:r>
          </w:p>
        </w:tc>
        <w:tc>
          <w:tcPr>
            <w:tcW w:w="1701" w:type="dxa"/>
            <w:tcBorders>
              <w:top w:val="single" w:sz="4" w:space="0" w:color="auto"/>
              <w:left w:val="single" w:sz="4" w:space="0" w:color="auto"/>
              <w:bottom w:val="single" w:sz="4" w:space="0" w:color="auto"/>
              <w:right w:val="single" w:sz="4" w:space="0" w:color="auto"/>
            </w:tcBorders>
            <w:vAlign w:val="center"/>
          </w:tcPr>
          <w:p w:rsidR="00AD7F8C" w:rsidRPr="003F7C68" w:rsidRDefault="00AD7F8C" w:rsidP="00F17747">
            <w:pPr>
              <w:spacing w:after="0" w:line="240" w:lineRule="auto"/>
              <w:jc w:val="center"/>
              <w:rPr>
                <w:rFonts w:ascii="Times New Roman" w:hAnsi="Times New Roman"/>
                <w:color w:val="000000"/>
                <w:sz w:val="23"/>
                <w:szCs w:val="23"/>
              </w:rPr>
            </w:pPr>
            <w:r w:rsidRPr="003F7C68">
              <w:rPr>
                <w:rFonts w:ascii="Times New Roman" w:hAnsi="Times New Roman"/>
                <w:color w:val="000000"/>
                <w:sz w:val="23"/>
                <w:szCs w:val="23"/>
              </w:rPr>
              <w:t>2 780,0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drawing>
          <wp:inline distT="0" distB="0" distL="0" distR="0" wp14:anchorId="3CC1F0CA" wp14:editId="33F0A2A5">
            <wp:extent cx="6119495" cy="34213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22E2" w:rsidRDefault="00BF22E2" w:rsidP="00332DD0">
      <w:pPr>
        <w:spacing w:after="0"/>
        <w:ind w:firstLine="708"/>
        <w:jc w:val="center"/>
        <w:rPr>
          <w:rFonts w:ascii="Times New Roman" w:hAnsi="Times New Roman"/>
          <w:b/>
          <w:sz w:val="28"/>
          <w:szCs w:val="28"/>
        </w:rPr>
      </w:pPr>
    </w:p>
    <w:p w:rsidR="00332DD0"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D10A04" w:rsidRPr="008E0D2B" w:rsidRDefault="00D10A04" w:rsidP="00332DD0">
      <w:pPr>
        <w:spacing w:after="0"/>
        <w:ind w:firstLine="708"/>
        <w:jc w:val="center"/>
        <w:rPr>
          <w:rFonts w:ascii="Times New Roman" w:hAnsi="Times New Roman"/>
          <w:b/>
          <w:sz w:val="28"/>
          <w:szCs w:val="28"/>
          <w:lang w:val="kk-KZ"/>
        </w:rPr>
      </w:pPr>
    </w:p>
    <w:p w:rsidR="00332DD0" w:rsidRPr="00F165EE"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Pr="00F165EE">
        <w:rPr>
          <w:rFonts w:ascii="Times New Roman" w:hAnsi="Times New Roman"/>
          <w:sz w:val="28"/>
          <w:szCs w:val="28"/>
          <w:lang w:val="kk-KZ"/>
        </w:rPr>
        <w:t>«</w:t>
      </w:r>
      <w:r w:rsidR="008E0D2B" w:rsidRPr="00F165EE">
        <w:rPr>
          <w:rFonts w:ascii="Times New Roman" w:hAnsi="Times New Roman"/>
          <w:sz w:val="28"/>
          <w:szCs w:val="28"/>
          <w:lang w:val="kk-KZ"/>
        </w:rPr>
        <w:t>Жалпы сипаттағы мемлекеттік қызметтер</w:t>
      </w:r>
      <w:r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0B6236">
        <w:rPr>
          <w:rFonts w:ascii="Times New Roman" w:hAnsi="Times New Roman"/>
          <w:sz w:val="28"/>
          <w:szCs w:val="28"/>
          <w:lang w:val="kk-KZ"/>
        </w:rPr>
        <w:t>24 948,9</w:t>
      </w:r>
      <w:r w:rsidR="00A97D34"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мың теңге</w:t>
      </w:r>
      <w:r w:rsidR="00D20CAA" w:rsidRPr="00F165EE">
        <w:rPr>
          <w:rFonts w:ascii="Times New Roman" w:hAnsi="Times New Roman"/>
          <w:sz w:val="28"/>
          <w:szCs w:val="28"/>
          <w:lang w:val="kk-KZ"/>
        </w:rPr>
        <w:t>.</w:t>
      </w:r>
      <w:r w:rsidR="003D6EAD" w:rsidRPr="00F165EE">
        <w:rPr>
          <w:rFonts w:ascii="Times New Roman" w:hAnsi="Times New Roman"/>
          <w:sz w:val="28"/>
          <w:szCs w:val="28"/>
          <w:lang w:val="kk-KZ"/>
        </w:rPr>
        <w:t xml:space="preserve"> </w:t>
      </w:r>
    </w:p>
    <w:p w:rsidR="002060AB" w:rsidRDefault="002060AB" w:rsidP="002060AB">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 xml:space="preserve">Сондай-ақ, қалалық бюджеттен нысаналы ағымдағы трансферттер </w:t>
      </w:r>
      <w:r>
        <w:rPr>
          <w:rFonts w:ascii="Times New Roman" w:hAnsi="Times New Roman"/>
          <w:sz w:val="28"/>
          <w:szCs w:val="28"/>
          <w:lang w:val="kk-KZ"/>
        </w:rPr>
        <w:t>2295,5</w:t>
      </w:r>
      <w:r>
        <w:rPr>
          <w:rFonts w:ascii="Times New Roman" w:hAnsi="Times New Roman"/>
          <w:sz w:val="28"/>
          <w:szCs w:val="28"/>
          <w:lang w:val="kk-KZ"/>
        </w:rPr>
        <w:t xml:space="preserve"> мың теңге сомасында қаражат </w:t>
      </w:r>
      <w:r>
        <w:rPr>
          <w:rFonts w:ascii="Times New Roman" w:hAnsi="Times New Roman"/>
          <w:sz w:val="28"/>
          <w:szCs w:val="28"/>
          <w:lang w:val="kk-KZ"/>
        </w:rPr>
        <w:t>құқық белгілейтін құжаттарға</w:t>
      </w:r>
      <w:r>
        <w:rPr>
          <w:rFonts w:ascii="Times New Roman" w:hAnsi="Times New Roman"/>
          <w:sz w:val="28"/>
          <w:szCs w:val="28"/>
          <w:lang w:val="kk-KZ"/>
        </w:rPr>
        <w:t xml:space="preserve"> қарастырылды.</w:t>
      </w:r>
    </w:p>
    <w:p w:rsidR="00332DD0" w:rsidRPr="00F165EE" w:rsidRDefault="00332DD0" w:rsidP="00D10A04">
      <w:pPr>
        <w:spacing w:after="0"/>
        <w:jc w:val="both"/>
        <w:rPr>
          <w:rFonts w:ascii="Times New Roman" w:hAnsi="Times New Roman"/>
          <w:b/>
          <w:sz w:val="28"/>
          <w:szCs w:val="28"/>
          <w:lang w:val="kk-KZ"/>
        </w:rPr>
      </w:pPr>
    </w:p>
    <w:p w:rsidR="00332DD0" w:rsidRPr="00F165EE" w:rsidRDefault="008E0D2B" w:rsidP="00332DD0">
      <w:pPr>
        <w:spacing w:after="0"/>
        <w:jc w:val="center"/>
        <w:rPr>
          <w:rFonts w:ascii="Times New Roman" w:hAnsi="Times New Roman"/>
          <w:b/>
          <w:sz w:val="28"/>
          <w:szCs w:val="28"/>
          <w:lang w:val="kk-KZ"/>
        </w:rPr>
      </w:pPr>
      <w:r w:rsidRPr="00F165EE">
        <w:rPr>
          <w:rFonts w:ascii="Times New Roman" w:hAnsi="Times New Roman"/>
          <w:b/>
          <w:sz w:val="28"/>
          <w:szCs w:val="28"/>
          <w:lang w:val="kk-KZ"/>
        </w:rPr>
        <w:t>Тұрғын-үй коммуналдық шаруашылығы</w:t>
      </w:r>
    </w:p>
    <w:p w:rsidR="00332DD0" w:rsidRPr="00F165EE" w:rsidRDefault="00332DD0" w:rsidP="00332DD0">
      <w:pPr>
        <w:spacing w:after="0"/>
        <w:jc w:val="center"/>
        <w:rPr>
          <w:rFonts w:ascii="Times New Roman" w:hAnsi="Times New Roman"/>
          <w:b/>
          <w:sz w:val="28"/>
          <w:szCs w:val="28"/>
          <w:lang w:val="kk-KZ"/>
        </w:rPr>
      </w:pPr>
    </w:p>
    <w:p w:rsidR="008E0D2B" w:rsidRPr="00F165EE" w:rsidRDefault="00332DD0"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ab/>
        <w:t xml:space="preserve"> «</w:t>
      </w:r>
      <w:r w:rsidR="008E0D2B" w:rsidRPr="00F165EE">
        <w:rPr>
          <w:rFonts w:ascii="Times New Roman" w:hAnsi="Times New Roman"/>
          <w:sz w:val="28"/>
          <w:szCs w:val="28"/>
          <w:lang w:val="kk-KZ"/>
        </w:rPr>
        <w:t>Тұрғын-үй коммуналдық шаруашылығы</w:t>
      </w:r>
      <w:r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 xml:space="preserve">функционалдық тобы бойынша шығындар </w:t>
      </w:r>
      <w:r w:rsidR="002060AB">
        <w:rPr>
          <w:rFonts w:ascii="Times New Roman" w:hAnsi="Times New Roman"/>
          <w:sz w:val="28"/>
          <w:szCs w:val="28"/>
          <w:lang w:val="kk-KZ"/>
        </w:rPr>
        <w:t>55 620,1</w:t>
      </w:r>
      <w:r w:rsidR="00D10A04"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мың теңге сомасында қарастырылған, соның ішінде:</w:t>
      </w:r>
    </w:p>
    <w:p w:rsidR="008E0D2B" w:rsidRPr="00F165EE" w:rsidRDefault="00B24B75" w:rsidP="00332DD0">
      <w:pPr>
        <w:spacing w:after="0"/>
        <w:jc w:val="both"/>
        <w:rPr>
          <w:rFonts w:ascii="Times New Roman" w:hAnsi="Times New Roman"/>
          <w:sz w:val="28"/>
          <w:szCs w:val="28"/>
          <w:lang w:val="kk-KZ"/>
        </w:rPr>
      </w:pPr>
      <w:r w:rsidRPr="00F165EE">
        <w:rPr>
          <w:rFonts w:ascii="Times New Roman" w:hAnsi="Times New Roman"/>
          <w:sz w:val="28"/>
          <w:szCs w:val="28"/>
          <w:lang w:val="kk-KZ"/>
        </w:rPr>
        <w:lastRenderedPageBreak/>
        <w:t xml:space="preserve">          </w:t>
      </w:r>
      <w:r w:rsidR="008E0D2B" w:rsidRPr="00F165EE">
        <w:rPr>
          <w:rFonts w:ascii="Times New Roman" w:hAnsi="Times New Roman"/>
          <w:sz w:val="28"/>
          <w:szCs w:val="28"/>
          <w:lang w:val="kk-KZ"/>
        </w:rPr>
        <w:t>елді-мекендердің көшелерін жарықтандыру;</w:t>
      </w:r>
    </w:p>
    <w:p w:rsidR="00332DD0" w:rsidRPr="00F165EE" w:rsidRDefault="00B24B75"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ab/>
      </w:r>
      <w:r w:rsidR="008E0D2B" w:rsidRPr="00F165EE">
        <w:rPr>
          <w:rFonts w:ascii="Times New Roman" w:hAnsi="Times New Roman"/>
          <w:sz w:val="28"/>
          <w:szCs w:val="28"/>
          <w:lang w:val="kk-KZ"/>
        </w:rPr>
        <w:t>поселкесінің санитариясын қамтамасыз етуге;</w:t>
      </w:r>
    </w:p>
    <w:p w:rsidR="00332DD0" w:rsidRPr="00F165EE" w:rsidRDefault="00332DD0" w:rsidP="00332DD0">
      <w:pPr>
        <w:spacing w:after="0"/>
        <w:jc w:val="both"/>
        <w:rPr>
          <w:rFonts w:ascii="Times New Roman" w:hAnsi="Times New Roman"/>
          <w:sz w:val="28"/>
          <w:szCs w:val="28"/>
          <w:lang w:val="kk-KZ"/>
        </w:rPr>
      </w:pPr>
      <w:r w:rsidRPr="00F165EE">
        <w:rPr>
          <w:rFonts w:ascii="Times New Roman" w:hAnsi="Times New Roman"/>
          <w:sz w:val="28"/>
          <w:szCs w:val="28"/>
          <w:lang w:val="kk-KZ"/>
        </w:rPr>
        <w:t xml:space="preserve">         </w:t>
      </w:r>
      <w:r w:rsidR="00AE4BB7"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поселкені абаттандыру және көгалдандыру үшін</w:t>
      </w:r>
      <w:r w:rsidRPr="00F165EE">
        <w:rPr>
          <w:rFonts w:ascii="Times New Roman" w:hAnsi="Times New Roman"/>
          <w:sz w:val="28"/>
          <w:szCs w:val="28"/>
          <w:lang w:val="kk-KZ"/>
        </w:rPr>
        <w:t>.</w:t>
      </w:r>
    </w:p>
    <w:p w:rsidR="003F377B" w:rsidRPr="00F165EE" w:rsidRDefault="003F377B" w:rsidP="003F377B">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 xml:space="preserve">Сондай-ақ, ағымдағы нысаналы трансферттер қалалық бюджеттен </w:t>
      </w:r>
      <w:r w:rsidR="002060AB">
        <w:rPr>
          <w:rFonts w:ascii="Times New Roman" w:hAnsi="Times New Roman"/>
          <w:sz w:val="28"/>
          <w:szCs w:val="28"/>
          <w:lang w:val="kk-KZ"/>
        </w:rPr>
        <w:t>29 224,5</w:t>
      </w:r>
      <w:r w:rsidRPr="00F165EE">
        <w:rPr>
          <w:rFonts w:ascii="Times New Roman" w:hAnsi="Times New Roman"/>
          <w:sz w:val="28"/>
          <w:szCs w:val="28"/>
          <w:lang w:val="kk-KZ"/>
        </w:rPr>
        <w:t xml:space="preserve"> мың теңгеге </w:t>
      </w:r>
      <w:r w:rsidR="005428B6" w:rsidRPr="00F165EE">
        <w:rPr>
          <w:rFonts w:ascii="Times New Roman" w:hAnsi="Times New Roman"/>
          <w:sz w:val="28"/>
          <w:szCs w:val="28"/>
          <w:lang w:val="kk-KZ"/>
        </w:rPr>
        <w:t xml:space="preserve">сомасында </w:t>
      </w:r>
      <w:r w:rsidR="002060AB" w:rsidRPr="002060AB">
        <w:rPr>
          <w:rFonts w:ascii="Times New Roman" w:hAnsi="Times New Roman"/>
          <w:i/>
          <w:sz w:val="24"/>
          <w:szCs w:val="24"/>
          <w:lang w:val="kk-KZ"/>
        </w:rPr>
        <w:t>(</w:t>
      </w:r>
      <w:r w:rsidRPr="002060AB">
        <w:rPr>
          <w:rFonts w:ascii="Times New Roman" w:hAnsi="Times New Roman"/>
          <w:i/>
          <w:sz w:val="24"/>
          <w:szCs w:val="24"/>
          <w:lang w:val="kk-KZ"/>
        </w:rPr>
        <w:t>су тасқынына қарсы іс-шаралар</w:t>
      </w:r>
      <w:r w:rsidR="002060AB" w:rsidRPr="002060AB">
        <w:rPr>
          <w:rFonts w:ascii="Times New Roman" w:hAnsi="Times New Roman"/>
          <w:i/>
          <w:sz w:val="24"/>
          <w:szCs w:val="24"/>
          <w:lang w:val="kk-KZ"/>
        </w:rPr>
        <w:t>, спорттық алаңда газонды ауыстыру, гүлдерді отырғызу және күту жұмыстары, көшелердің көше жарығына қосымша тіректерді және шамдарды орнату, үлкен габаритті қоқыстарды және апаттық қоқысты жою, автоматтандырылған өрт дабылын және бейне бақылауды орнату)</w:t>
      </w:r>
      <w:r w:rsidR="005428B6" w:rsidRPr="002060AB">
        <w:rPr>
          <w:rFonts w:ascii="Times New Roman" w:hAnsi="Times New Roman"/>
          <w:i/>
          <w:sz w:val="24"/>
          <w:szCs w:val="24"/>
          <w:lang w:val="kk-KZ"/>
        </w:rPr>
        <w:t xml:space="preserve"> </w:t>
      </w:r>
      <w:r w:rsidR="005428B6" w:rsidRPr="00F165EE">
        <w:rPr>
          <w:rFonts w:ascii="Times New Roman" w:hAnsi="Times New Roman"/>
          <w:sz w:val="28"/>
          <w:szCs w:val="28"/>
          <w:lang w:val="kk-KZ"/>
        </w:rPr>
        <w:t>қарастырылған</w:t>
      </w:r>
      <w:r w:rsidRPr="00F165EE">
        <w:rPr>
          <w:rFonts w:ascii="Times New Roman" w:hAnsi="Times New Roman"/>
          <w:sz w:val="28"/>
          <w:szCs w:val="28"/>
          <w:lang w:val="kk-KZ"/>
        </w:rPr>
        <w:t>.</w:t>
      </w:r>
    </w:p>
    <w:p w:rsidR="00332DD0" w:rsidRPr="00F165EE" w:rsidRDefault="00332DD0" w:rsidP="00332DD0">
      <w:pPr>
        <w:spacing w:after="0"/>
        <w:jc w:val="both"/>
        <w:rPr>
          <w:rFonts w:ascii="Times New Roman" w:hAnsi="Times New Roman"/>
          <w:sz w:val="28"/>
          <w:szCs w:val="28"/>
          <w:lang w:val="kk-KZ"/>
        </w:rPr>
      </w:pPr>
    </w:p>
    <w:p w:rsidR="00332DD0" w:rsidRPr="00F165EE" w:rsidRDefault="008E0D2B" w:rsidP="00332DD0">
      <w:pPr>
        <w:spacing w:after="0"/>
        <w:ind w:firstLine="708"/>
        <w:jc w:val="center"/>
        <w:rPr>
          <w:rFonts w:ascii="Times New Roman" w:hAnsi="Times New Roman"/>
          <w:b/>
          <w:sz w:val="28"/>
          <w:szCs w:val="28"/>
          <w:lang w:val="kk-KZ"/>
        </w:rPr>
      </w:pPr>
      <w:r w:rsidRPr="00F165EE">
        <w:rPr>
          <w:rFonts w:ascii="Times New Roman" w:hAnsi="Times New Roman"/>
          <w:b/>
          <w:sz w:val="28"/>
          <w:szCs w:val="28"/>
          <w:lang w:val="kk-KZ"/>
        </w:rPr>
        <w:t>Көлік және коммуникация</w:t>
      </w:r>
    </w:p>
    <w:p w:rsidR="00332DD0" w:rsidRPr="00F165EE"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F165EE">
        <w:rPr>
          <w:rFonts w:ascii="Times New Roman" w:hAnsi="Times New Roman"/>
          <w:sz w:val="28"/>
          <w:szCs w:val="28"/>
          <w:lang w:val="kk-KZ"/>
        </w:rPr>
        <w:t>«</w:t>
      </w:r>
      <w:r w:rsidR="008E0D2B" w:rsidRPr="00F165EE">
        <w:rPr>
          <w:rFonts w:ascii="Times New Roman" w:hAnsi="Times New Roman"/>
          <w:sz w:val="28"/>
          <w:szCs w:val="28"/>
          <w:lang w:val="kk-KZ"/>
        </w:rPr>
        <w:t>Көлік және коммуникация</w:t>
      </w:r>
      <w:r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функционалдық тобы бойынша шығындар</w:t>
      </w:r>
      <w:r w:rsidR="00495893" w:rsidRPr="00F165EE">
        <w:rPr>
          <w:rFonts w:ascii="Times New Roman" w:hAnsi="Times New Roman"/>
          <w:sz w:val="28"/>
          <w:szCs w:val="28"/>
          <w:lang w:val="kk-KZ"/>
        </w:rPr>
        <w:t xml:space="preserve"> </w:t>
      </w:r>
      <w:r w:rsidR="002060AB">
        <w:rPr>
          <w:rFonts w:ascii="Times New Roman" w:hAnsi="Times New Roman"/>
          <w:sz w:val="28"/>
          <w:szCs w:val="28"/>
          <w:lang w:val="kk-KZ"/>
        </w:rPr>
        <w:t>56 800,4</w:t>
      </w:r>
      <w:r w:rsidR="00E078C5" w:rsidRPr="00F165EE">
        <w:rPr>
          <w:rFonts w:ascii="Times New Roman" w:hAnsi="Times New Roman"/>
          <w:sz w:val="28"/>
          <w:szCs w:val="28"/>
          <w:lang w:val="kk-KZ"/>
        </w:rPr>
        <w:t xml:space="preserve"> </w:t>
      </w:r>
      <w:r w:rsidR="008E0D2B" w:rsidRPr="00F165EE">
        <w:rPr>
          <w:rFonts w:ascii="Times New Roman" w:hAnsi="Times New Roman"/>
          <w:sz w:val="28"/>
          <w:szCs w:val="28"/>
          <w:lang w:val="kk-KZ"/>
        </w:rPr>
        <w:t>мың</w:t>
      </w:r>
      <w:r w:rsidRPr="00F165EE">
        <w:rPr>
          <w:rFonts w:ascii="Times New Roman" w:hAnsi="Times New Roman"/>
          <w:sz w:val="28"/>
          <w:szCs w:val="28"/>
          <w:lang w:val="kk-KZ"/>
        </w:rPr>
        <w:t xml:space="preserve"> тенге </w:t>
      </w:r>
      <w:r w:rsidR="008E0D2B" w:rsidRPr="00F165EE">
        <w:rPr>
          <w:rFonts w:ascii="Times New Roman" w:hAnsi="Times New Roman"/>
          <w:sz w:val="28"/>
          <w:szCs w:val="28"/>
          <w:lang w:val="kk-KZ"/>
        </w:rPr>
        <w:t>сомасында қаражат Станционный поселкесінің жолдарын жөндеуге қарастырылған.</w:t>
      </w:r>
    </w:p>
    <w:p w:rsidR="00332DD0" w:rsidRPr="00781901" w:rsidRDefault="002060AB" w:rsidP="00332DD0">
      <w:pPr>
        <w:spacing w:after="0"/>
        <w:ind w:firstLine="708"/>
        <w:jc w:val="both"/>
        <w:rPr>
          <w:rFonts w:ascii="Times New Roman" w:hAnsi="Times New Roman"/>
          <w:b/>
          <w:sz w:val="28"/>
          <w:szCs w:val="28"/>
          <w:lang w:val="kk-KZ"/>
        </w:rPr>
      </w:pPr>
      <w:r w:rsidRPr="00F165EE">
        <w:rPr>
          <w:rFonts w:ascii="Times New Roman" w:hAnsi="Times New Roman"/>
          <w:sz w:val="28"/>
          <w:szCs w:val="28"/>
          <w:lang w:val="kk-KZ"/>
        </w:rPr>
        <w:t xml:space="preserve">Сондай-ақ, ағымдағы нысаналы трансферттер қалалық бюджеттен </w:t>
      </w:r>
      <w:r>
        <w:rPr>
          <w:rFonts w:ascii="Times New Roman" w:hAnsi="Times New Roman"/>
          <w:sz w:val="28"/>
          <w:szCs w:val="28"/>
          <w:lang w:val="kk-KZ"/>
        </w:rPr>
        <w:t>10 395,4</w:t>
      </w:r>
      <w:r w:rsidRPr="00F165EE">
        <w:rPr>
          <w:rFonts w:ascii="Times New Roman" w:hAnsi="Times New Roman"/>
          <w:sz w:val="28"/>
          <w:szCs w:val="28"/>
          <w:lang w:val="kk-KZ"/>
        </w:rPr>
        <w:t xml:space="preserve"> мың теңгеге сомасында</w:t>
      </w:r>
      <w:r>
        <w:rPr>
          <w:rFonts w:ascii="Times New Roman" w:hAnsi="Times New Roman"/>
          <w:sz w:val="28"/>
          <w:szCs w:val="28"/>
          <w:lang w:val="kk-KZ"/>
        </w:rPr>
        <w:t xml:space="preserve"> айналып өту жолды орташа жөндеуге қарастырылған.</w:t>
      </w:r>
    </w:p>
    <w:sectPr w:rsidR="00332DD0" w:rsidRPr="00781901" w:rsidSect="00B2729B">
      <w:footerReference w:type="default" r:id="rId12"/>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36" w:rsidRDefault="000B6236" w:rsidP="00887261">
      <w:pPr>
        <w:spacing w:after="0" w:line="240" w:lineRule="auto"/>
      </w:pPr>
      <w:r>
        <w:separator/>
      </w:r>
    </w:p>
  </w:endnote>
  <w:endnote w:type="continuationSeparator" w:id="0">
    <w:p w:rsidR="000B6236" w:rsidRDefault="000B6236"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36" w:rsidRDefault="000B6236">
    <w:pPr>
      <w:pStyle w:val="af"/>
      <w:jc w:val="right"/>
    </w:pPr>
    <w:r>
      <w:fldChar w:fldCharType="begin"/>
    </w:r>
    <w:r>
      <w:instrText xml:space="preserve"> PAGE   \* MERGEFORMAT </w:instrText>
    </w:r>
    <w:r>
      <w:fldChar w:fldCharType="separate"/>
    </w:r>
    <w:r w:rsidR="002060AB">
      <w:rPr>
        <w:noProof/>
      </w:rPr>
      <w:t>2</w:t>
    </w:r>
    <w:r>
      <w:rPr>
        <w:noProof/>
      </w:rPr>
      <w:fldChar w:fldCharType="end"/>
    </w:r>
  </w:p>
  <w:p w:rsidR="000B6236" w:rsidRDefault="000B62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36" w:rsidRDefault="000B6236" w:rsidP="00887261">
      <w:pPr>
        <w:spacing w:after="0" w:line="240" w:lineRule="auto"/>
      </w:pPr>
      <w:r>
        <w:separator/>
      </w:r>
    </w:p>
  </w:footnote>
  <w:footnote w:type="continuationSeparator" w:id="0">
    <w:p w:rsidR="000B6236" w:rsidRDefault="000B6236"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144AF3"/>
    <w:multiLevelType w:val="hybridMultilevel"/>
    <w:tmpl w:val="E6DACEE6"/>
    <w:lvl w:ilvl="0" w:tplc="B68E0818">
      <w:start w:val="2018"/>
      <w:numFmt w:val="bullet"/>
      <w:lvlText w:val="-"/>
      <w:lvlJc w:val="left"/>
      <w:pPr>
        <w:ind w:left="6314" w:hanging="360"/>
      </w:pPr>
      <w:rPr>
        <w:rFonts w:ascii="Times New Roman" w:eastAsia="Times New Roman" w:hAnsi="Times New Roman" w:cs="Times New Roman"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36">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7"/>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6"/>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185"/>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471CA"/>
    <w:rsid w:val="000509EB"/>
    <w:rsid w:val="0005152F"/>
    <w:rsid w:val="000517DF"/>
    <w:rsid w:val="00052ED4"/>
    <w:rsid w:val="000538A9"/>
    <w:rsid w:val="00053A99"/>
    <w:rsid w:val="000541E3"/>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6236"/>
    <w:rsid w:val="000B719C"/>
    <w:rsid w:val="000B781B"/>
    <w:rsid w:val="000C029F"/>
    <w:rsid w:val="000C08AA"/>
    <w:rsid w:val="000C0B27"/>
    <w:rsid w:val="000C1F7F"/>
    <w:rsid w:val="000C22D0"/>
    <w:rsid w:val="000C2B64"/>
    <w:rsid w:val="000C4418"/>
    <w:rsid w:val="000C4504"/>
    <w:rsid w:val="000C4BEC"/>
    <w:rsid w:val="000C4C35"/>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12"/>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573"/>
    <w:rsid w:val="0012169B"/>
    <w:rsid w:val="001224D7"/>
    <w:rsid w:val="001229AE"/>
    <w:rsid w:val="00123378"/>
    <w:rsid w:val="001236EE"/>
    <w:rsid w:val="0012374A"/>
    <w:rsid w:val="001237A1"/>
    <w:rsid w:val="0013024E"/>
    <w:rsid w:val="0013062F"/>
    <w:rsid w:val="00131493"/>
    <w:rsid w:val="00132DB0"/>
    <w:rsid w:val="00133DA8"/>
    <w:rsid w:val="0013588F"/>
    <w:rsid w:val="00135E7D"/>
    <w:rsid w:val="0013735B"/>
    <w:rsid w:val="001375E3"/>
    <w:rsid w:val="00137C13"/>
    <w:rsid w:val="00137EA3"/>
    <w:rsid w:val="00140634"/>
    <w:rsid w:val="0014120F"/>
    <w:rsid w:val="00142537"/>
    <w:rsid w:val="00145317"/>
    <w:rsid w:val="001453DD"/>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8B0"/>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943"/>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298C"/>
    <w:rsid w:val="001E487B"/>
    <w:rsid w:val="001E647B"/>
    <w:rsid w:val="001E77F0"/>
    <w:rsid w:val="001F12E2"/>
    <w:rsid w:val="001F5C64"/>
    <w:rsid w:val="001F7A66"/>
    <w:rsid w:val="00200D22"/>
    <w:rsid w:val="00200F30"/>
    <w:rsid w:val="002020D3"/>
    <w:rsid w:val="00204CE8"/>
    <w:rsid w:val="00204FA0"/>
    <w:rsid w:val="002054E4"/>
    <w:rsid w:val="002060AB"/>
    <w:rsid w:val="00210014"/>
    <w:rsid w:val="0021102C"/>
    <w:rsid w:val="0021103E"/>
    <w:rsid w:val="00211507"/>
    <w:rsid w:val="00211CB9"/>
    <w:rsid w:val="00211F66"/>
    <w:rsid w:val="002129E3"/>
    <w:rsid w:val="00212CF2"/>
    <w:rsid w:val="002133F3"/>
    <w:rsid w:val="002142CD"/>
    <w:rsid w:val="00214A51"/>
    <w:rsid w:val="002153D2"/>
    <w:rsid w:val="002161BC"/>
    <w:rsid w:val="00216359"/>
    <w:rsid w:val="00220643"/>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3C"/>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CB8"/>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AB1"/>
    <w:rsid w:val="00335B7F"/>
    <w:rsid w:val="0033652C"/>
    <w:rsid w:val="003365DC"/>
    <w:rsid w:val="00337184"/>
    <w:rsid w:val="00343D6F"/>
    <w:rsid w:val="0034475D"/>
    <w:rsid w:val="003448F7"/>
    <w:rsid w:val="00344985"/>
    <w:rsid w:val="00345026"/>
    <w:rsid w:val="00345172"/>
    <w:rsid w:val="003471DA"/>
    <w:rsid w:val="003473B1"/>
    <w:rsid w:val="00347DD0"/>
    <w:rsid w:val="00350C06"/>
    <w:rsid w:val="00350CA9"/>
    <w:rsid w:val="003512C8"/>
    <w:rsid w:val="00351901"/>
    <w:rsid w:val="00352759"/>
    <w:rsid w:val="00354A05"/>
    <w:rsid w:val="00354EDE"/>
    <w:rsid w:val="00356695"/>
    <w:rsid w:val="0035685C"/>
    <w:rsid w:val="00356D89"/>
    <w:rsid w:val="003571BB"/>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517"/>
    <w:rsid w:val="003B17D8"/>
    <w:rsid w:val="003B1AEF"/>
    <w:rsid w:val="003B3C5E"/>
    <w:rsid w:val="003B3E69"/>
    <w:rsid w:val="003B4F07"/>
    <w:rsid w:val="003B62CC"/>
    <w:rsid w:val="003B7F90"/>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77B"/>
    <w:rsid w:val="003F3887"/>
    <w:rsid w:val="003F39A6"/>
    <w:rsid w:val="003F40B4"/>
    <w:rsid w:val="003F47FE"/>
    <w:rsid w:val="003F51F3"/>
    <w:rsid w:val="003F5256"/>
    <w:rsid w:val="003F7171"/>
    <w:rsid w:val="003F71EE"/>
    <w:rsid w:val="003F77C3"/>
    <w:rsid w:val="003F7C68"/>
    <w:rsid w:val="00400A60"/>
    <w:rsid w:val="004012FB"/>
    <w:rsid w:val="004013C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1A16"/>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4949"/>
    <w:rsid w:val="0046636D"/>
    <w:rsid w:val="004666BA"/>
    <w:rsid w:val="004668D0"/>
    <w:rsid w:val="00466E67"/>
    <w:rsid w:val="004705CC"/>
    <w:rsid w:val="00470AC0"/>
    <w:rsid w:val="0047309F"/>
    <w:rsid w:val="004738EF"/>
    <w:rsid w:val="004740C3"/>
    <w:rsid w:val="0047414D"/>
    <w:rsid w:val="00474389"/>
    <w:rsid w:val="004748AF"/>
    <w:rsid w:val="00476281"/>
    <w:rsid w:val="00481772"/>
    <w:rsid w:val="0048504A"/>
    <w:rsid w:val="004850DE"/>
    <w:rsid w:val="0048644E"/>
    <w:rsid w:val="00486E80"/>
    <w:rsid w:val="004871B0"/>
    <w:rsid w:val="00487292"/>
    <w:rsid w:val="00487A75"/>
    <w:rsid w:val="00487EF2"/>
    <w:rsid w:val="004910A9"/>
    <w:rsid w:val="00491690"/>
    <w:rsid w:val="0049184E"/>
    <w:rsid w:val="004937A2"/>
    <w:rsid w:val="00495893"/>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2C4F"/>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9AE"/>
    <w:rsid w:val="004F5B93"/>
    <w:rsid w:val="004F69C7"/>
    <w:rsid w:val="00501105"/>
    <w:rsid w:val="00501D0C"/>
    <w:rsid w:val="005034D4"/>
    <w:rsid w:val="00503EB8"/>
    <w:rsid w:val="00506958"/>
    <w:rsid w:val="005077C5"/>
    <w:rsid w:val="00507806"/>
    <w:rsid w:val="00510AC0"/>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734"/>
    <w:rsid w:val="00535CE0"/>
    <w:rsid w:val="00536D2A"/>
    <w:rsid w:val="0053740F"/>
    <w:rsid w:val="0054077B"/>
    <w:rsid w:val="0054085B"/>
    <w:rsid w:val="00540D15"/>
    <w:rsid w:val="0054253C"/>
    <w:rsid w:val="005428B6"/>
    <w:rsid w:val="00544568"/>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0CBF"/>
    <w:rsid w:val="005823FB"/>
    <w:rsid w:val="00582E1D"/>
    <w:rsid w:val="005834C7"/>
    <w:rsid w:val="00583E5B"/>
    <w:rsid w:val="0058572D"/>
    <w:rsid w:val="00586EE7"/>
    <w:rsid w:val="00587614"/>
    <w:rsid w:val="00587D08"/>
    <w:rsid w:val="005900B1"/>
    <w:rsid w:val="0059028C"/>
    <w:rsid w:val="005904BA"/>
    <w:rsid w:val="00590559"/>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5E4C"/>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54D2"/>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179D0"/>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2C47"/>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B71"/>
    <w:rsid w:val="00736FC4"/>
    <w:rsid w:val="00737D03"/>
    <w:rsid w:val="00737F9F"/>
    <w:rsid w:val="00741FAE"/>
    <w:rsid w:val="007425BC"/>
    <w:rsid w:val="00742996"/>
    <w:rsid w:val="00744A29"/>
    <w:rsid w:val="007453B8"/>
    <w:rsid w:val="00746050"/>
    <w:rsid w:val="00746B81"/>
    <w:rsid w:val="00746F1B"/>
    <w:rsid w:val="0074788F"/>
    <w:rsid w:val="007506FA"/>
    <w:rsid w:val="00750F87"/>
    <w:rsid w:val="00752734"/>
    <w:rsid w:val="0075393A"/>
    <w:rsid w:val="00754267"/>
    <w:rsid w:val="00754DB5"/>
    <w:rsid w:val="007551F3"/>
    <w:rsid w:val="00755705"/>
    <w:rsid w:val="00760443"/>
    <w:rsid w:val="00761B60"/>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A7238"/>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4816"/>
    <w:rsid w:val="008152C2"/>
    <w:rsid w:val="00815A6B"/>
    <w:rsid w:val="00815FEE"/>
    <w:rsid w:val="0081661A"/>
    <w:rsid w:val="00816AF7"/>
    <w:rsid w:val="0081717C"/>
    <w:rsid w:val="00820A99"/>
    <w:rsid w:val="008213A7"/>
    <w:rsid w:val="00821B4E"/>
    <w:rsid w:val="0082200F"/>
    <w:rsid w:val="008220B9"/>
    <w:rsid w:val="008225D2"/>
    <w:rsid w:val="00823056"/>
    <w:rsid w:val="0082309E"/>
    <w:rsid w:val="008230FE"/>
    <w:rsid w:val="00825788"/>
    <w:rsid w:val="0082587B"/>
    <w:rsid w:val="0082739D"/>
    <w:rsid w:val="008279BD"/>
    <w:rsid w:val="008308D3"/>
    <w:rsid w:val="00831C52"/>
    <w:rsid w:val="00833212"/>
    <w:rsid w:val="00833961"/>
    <w:rsid w:val="00834028"/>
    <w:rsid w:val="0083487C"/>
    <w:rsid w:val="00834A21"/>
    <w:rsid w:val="008351B4"/>
    <w:rsid w:val="008354D2"/>
    <w:rsid w:val="00835FB0"/>
    <w:rsid w:val="00836ED0"/>
    <w:rsid w:val="0083783B"/>
    <w:rsid w:val="0083784D"/>
    <w:rsid w:val="0083788E"/>
    <w:rsid w:val="008404B0"/>
    <w:rsid w:val="00841008"/>
    <w:rsid w:val="00841AC4"/>
    <w:rsid w:val="00841CD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2D65"/>
    <w:rsid w:val="008838F6"/>
    <w:rsid w:val="008859C4"/>
    <w:rsid w:val="00885F8B"/>
    <w:rsid w:val="00887261"/>
    <w:rsid w:val="00887AA4"/>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0FE"/>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C6E8E"/>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029"/>
    <w:rsid w:val="008E4564"/>
    <w:rsid w:val="008E5292"/>
    <w:rsid w:val="008E55DB"/>
    <w:rsid w:val="008E59CD"/>
    <w:rsid w:val="008E62DB"/>
    <w:rsid w:val="008E6451"/>
    <w:rsid w:val="008E6DEF"/>
    <w:rsid w:val="008E7CFC"/>
    <w:rsid w:val="008F01C8"/>
    <w:rsid w:val="008F0862"/>
    <w:rsid w:val="008F0BBE"/>
    <w:rsid w:val="008F0E39"/>
    <w:rsid w:val="008F1101"/>
    <w:rsid w:val="008F12B1"/>
    <w:rsid w:val="008F23E1"/>
    <w:rsid w:val="008F2447"/>
    <w:rsid w:val="008F2E24"/>
    <w:rsid w:val="008F2ECF"/>
    <w:rsid w:val="008F49F5"/>
    <w:rsid w:val="008F5A04"/>
    <w:rsid w:val="008F5A2B"/>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2598"/>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A95"/>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8BE"/>
    <w:rsid w:val="009C0E59"/>
    <w:rsid w:val="009C10EA"/>
    <w:rsid w:val="009C1992"/>
    <w:rsid w:val="009C1FB1"/>
    <w:rsid w:val="009C2710"/>
    <w:rsid w:val="009C2AA4"/>
    <w:rsid w:val="009C2C4B"/>
    <w:rsid w:val="009C34BF"/>
    <w:rsid w:val="009C4A50"/>
    <w:rsid w:val="009C5619"/>
    <w:rsid w:val="009C5E19"/>
    <w:rsid w:val="009D0245"/>
    <w:rsid w:val="009D02B6"/>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4F2E"/>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96B"/>
    <w:rsid w:val="00A25D5A"/>
    <w:rsid w:val="00A26393"/>
    <w:rsid w:val="00A27B0B"/>
    <w:rsid w:val="00A30893"/>
    <w:rsid w:val="00A30FC2"/>
    <w:rsid w:val="00A32A1F"/>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1AC"/>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58"/>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97D34"/>
    <w:rsid w:val="00AA0301"/>
    <w:rsid w:val="00AA3DAA"/>
    <w:rsid w:val="00AA43D1"/>
    <w:rsid w:val="00AA57C8"/>
    <w:rsid w:val="00AA57D7"/>
    <w:rsid w:val="00AA5834"/>
    <w:rsid w:val="00AA67FF"/>
    <w:rsid w:val="00AA7343"/>
    <w:rsid w:val="00AA73FF"/>
    <w:rsid w:val="00AB040A"/>
    <w:rsid w:val="00AB1751"/>
    <w:rsid w:val="00AB425C"/>
    <w:rsid w:val="00AB43B7"/>
    <w:rsid w:val="00AB4803"/>
    <w:rsid w:val="00AB4897"/>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D7F8C"/>
    <w:rsid w:val="00AE027D"/>
    <w:rsid w:val="00AE035F"/>
    <w:rsid w:val="00AE2235"/>
    <w:rsid w:val="00AE2FCD"/>
    <w:rsid w:val="00AE33F9"/>
    <w:rsid w:val="00AE4941"/>
    <w:rsid w:val="00AE4BB7"/>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706F"/>
    <w:rsid w:val="00B7146E"/>
    <w:rsid w:val="00B719DB"/>
    <w:rsid w:val="00B71AD1"/>
    <w:rsid w:val="00B71F4D"/>
    <w:rsid w:val="00B7212B"/>
    <w:rsid w:val="00B761F4"/>
    <w:rsid w:val="00B77752"/>
    <w:rsid w:val="00B80D74"/>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5F89"/>
    <w:rsid w:val="00BA62CC"/>
    <w:rsid w:val="00BA6975"/>
    <w:rsid w:val="00BA71BB"/>
    <w:rsid w:val="00BA7866"/>
    <w:rsid w:val="00BA7FBA"/>
    <w:rsid w:val="00BB0B23"/>
    <w:rsid w:val="00BB2FD7"/>
    <w:rsid w:val="00BB34BC"/>
    <w:rsid w:val="00BB58D2"/>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4DCB"/>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3DAA"/>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B8C"/>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CF76C0"/>
    <w:rsid w:val="00D00BF7"/>
    <w:rsid w:val="00D00F17"/>
    <w:rsid w:val="00D02494"/>
    <w:rsid w:val="00D05016"/>
    <w:rsid w:val="00D05691"/>
    <w:rsid w:val="00D05A54"/>
    <w:rsid w:val="00D06E4E"/>
    <w:rsid w:val="00D073E2"/>
    <w:rsid w:val="00D075E0"/>
    <w:rsid w:val="00D1042C"/>
    <w:rsid w:val="00D10A04"/>
    <w:rsid w:val="00D113DB"/>
    <w:rsid w:val="00D12819"/>
    <w:rsid w:val="00D142F4"/>
    <w:rsid w:val="00D145A8"/>
    <w:rsid w:val="00D14B31"/>
    <w:rsid w:val="00D15BE1"/>
    <w:rsid w:val="00D1661A"/>
    <w:rsid w:val="00D1681C"/>
    <w:rsid w:val="00D17CC4"/>
    <w:rsid w:val="00D17EAF"/>
    <w:rsid w:val="00D2056E"/>
    <w:rsid w:val="00D20A32"/>
    <w:rsid w:val="00D20CAA"/>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A8"/>
    <w:rsid w:val="00D315BC"/>
    <w:rsid w:val="00D32171"/>
    <w:rsid w:val="00D32326"/>
    <w:rsid w:val="00D32BE6"/>
    <w:rsid w:val="00D33605"/>
    <w:rsid w:val="00D33C59"/>
    <w:rsid w:val="00D33CD2"/>
    <w:rsid w:val="00D34EF0"/>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1FE9"/>
    <w:rsid w:val="00D7211A"/>
    <w:rsid w:val="00D735F5"/>
    <w:rsid w:val="00D74294"/>
    <w:rsid w:val="00D7491A"/>
    <w:rsid w:val="00D75C17"/>
    <w:rsid w:val="00D77035"/>
    <w:rsid w:val="00D838FA"/>
    <w:rsid w:val="00D840DD"/>
    <w:rsid w:val="00D858CA"/>
    <w:rsid w:val="00D85CDF"/>
    <w:rsid w:val="00D86A43"/>
    <w:rsid w:val="00D8798A"/>
    <w:rsid w:val="00D87D35"/>
    <w:rsid w:val="00D92639"/>
    <w:rsid w:val="00D927FA"/>
    <w:rsid w:val="00D92EEA"/>
    <w:rsid w:val="00D93743"/>
    <w:rsid w:val="00D941BE"/>
    <w:rsid w:val="00D94A52"/>
    <w:rsid w:val="00D96794"/>
    <w:rsid w:val="00D969BD"/>
    <w:rsid w:val="00D96F66"/>
    <w:rsid w:val="00D97194"/>
    <w:rsid w:val="00D97418"/>
    <w:rsid w:val="00DA04C1"/>
    <w:rsid w:val="00DA182F"/>
    <w:rsid w:val="00DA22D5"/>
    <w:rsid w:val="00DA3580"/>
    <w:rsid w:val="00DA4594"/>
    <w:rsid w:val="00DA5550"/>
    <w:rsid w:val="00DA607C"/>
    <w:rsid w:val="00DA60B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0776"/>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5F0C"/>
    <w:rsid w:val="00DE6D57"/>
    <w:rsid w:val="00DE70F9"/>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8C5"/>
    <w:rsid w:val="00E07B68"/>
    <w:rsid w:val="00E1051E"/>
    <w:rsid w:val="00E10A32"/>
    <w:rsid w:val="00E11FDC"/>
    <w:rsid w:val="00E123F5"/>
    <w:rsid w:val="00E12659"/>
    <w:rsid w:val="00E1358E"/>
    <w:rsid w:val="00E14A7F"/>
    <w:rsid w:val="00E14D15"/>
    <w:rsid w:val="00E156F7"/>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572"/>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1B2D"/>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6F36"/>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7D2"/>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651"/>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5EE"/>
    <w:rsid w:val="00F1664B"/>
    <w:rsid w:val="00F16EC6"/>
    <w:rsid w:val="00F17676"/>
    <w:rsid w:val="00F17747"/>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07E8"/>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177"/>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B61"/>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 w:type="paragraph" w:styleId="HTML">
    <w:name w:val="HTML Preformatted"/>
    <w:basedOn w:val="a"/>
    <w:link w:val="HTML0"/>
    <w:uiPriority w:val="99"/>
    <w:unhideWhenUsed/>
    <w:rsid w:val="006D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2C4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62107991">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45372328">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366836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18815159">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5275632">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E595-4969-ACA8-21E239E03F3B}"/>
              </c:ext>
            </c:extLst>
          </c:dPt>
          <c:dPt>
            <c:idx val="1"/>
            <c:bubble3D val="0"/>
            <c:explosion val="5"/>
            <c:extLst xmlns:c16r2="http://schemas.microsoft.com/office/drawing/2015/06/chart">
              <c:ext xmlns:c16="http://schemas.microsoft.com/office/drawing/2014/chart" uri="{C3380CC4-5D6E-409C-BE32-E72D297353CC}">
                <c16:uniqueId val="{00000001-E595-4969-ACA8-21E239E03F3B}"/>
              </c:ext>
            </c:extLst>
          </c:dPt>
          <c:dPt>
            <c:idx val="2"/>
            <c:bubble3D val="0"/>
            <c:explosion val="9"/>
            <c:extLst xmlns:c16r2="http://schemas.microsoft.com/office/drawing/2015/06/chart">
              <c:ext xmlns:c16="http://schemas.microsoft.com/office/drawing/2014/chart" uri="{C3380CC4-5D6E-409C-BE32-E72D297353CC}">
                <c16:uniqueId val="{00000002-E595-4969-ACA8-21E239E03F3B}"/>
              </c:ext>
            </c:extLst>
          </c:dPt>
          <c:dPt>
            <c:idx val="3"/>
            <c:bubble3D val="0"/>
            <c:explosion val="7"/>
            <c:extLst xmlns:c16r2="http://schemas.microsoft.com/office/drawing/2015/06/chart">
              <c:ext xmlns:c16="http://schemas.microsoft.com/office/drawing/2014/chart" uri="{C3380CC4-5D6E-409C-BE32-E72D297353CC}">
                <c16:uniqueId val="{00000003-E595-4969-ACA8-21E239E03F3B}"/>
              </c:ext>
            </c:extLst>
          </c:dPt>
          <c:dPt>
            <c:idx val="4"/>
            <c:bubble3D val="0"/>
            <c:explosion val="3"/>
            <c:extLst xmlns:c16r2="http://schemas.microsoft.com/office/drawing/2015/06/char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6.2</c:v>
                </c:pt>
                <c:pt idx="1">
                  <c:v>15.8</c:v>
                </c:pt>
                <c:pt idx="2">
                  <c:v>32.799999999999997</c:v>
                </c:pt>
                <c:pt idx="3">
                  <c:v>25.4</c:v>
                </c:pt>
                <c:pt idx="4">
                  <c:v>19.8</c:v>
                </c:pt>
              </c:numCache>
            </c:numRef>
          </c:val>
          <c:extLst xmlns:c16r2="http://schemas.microsoft.com/office/drawing/2015/06/char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091E-4102-9026-4887A7FC5702}"/>
              </c:ext>
            </c:extLst>
          </c:dPt>
          <c:dPt>
            <c:idx val="1"/>
            <c:bubble3D val="0"/>
            <c:explosion val="5"/>
            <c:extLst xmlns:c16r2="http://schemas.microsoft.com/office/drawing/2015/06/chart">
              <c:ext xmlns:c16="http://schemas.microsoft.com/office/drawing/2014/chart" uri="{C3380CC4-5D6E-409C-BE32-E72D297353CC}">
                <c16:uniqueId val="{00000001-091E-4102-9026-4887A7FC5702}"/>
              </c:ext>
            </c:extLst>
          </c:dPt>
          <c:dPt>
            <c:idx val="2"/>
            <c:bubble3D val="0"/>
            <c:explosion val="9"/>
            <c:extLst xmlns:c16r2="http://schemas.microsoft.com/office/drawing/2015/06/chart">
              <c:ext xmlns:c16="http://schemas.microsoft.com/office/drawing/2014/chart" uri="{C3380CC4-5D6E-409C-BE32-E72D297353CC}">
                <c16:uniqueId val="{00000002-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62</c:v>
                </c:pt>
                <c:pt idx="1">
                  <c:v>25.7</c:v>
                </c:pt>
                <c:pt idx="2">
                  <c:v>12.3</c:v>
                </c:pt>
              </c:numCache>
            </c:numRef>
          </c:val>
          <c:extLst xmlns:c16r2="http://schemas.microsoft.com/office/drawing/2015/06/char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83,3%</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3,7%</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4,8%</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4,0%</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3,9%</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18,0%</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40,1%</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40,9%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E367-F204-452C-9FE4-D452F998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10265</TotalTime>
  <Pages>7</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admin</cp:lastModifiedBy>
  <cp:revision>1039</cp:revision>
  <cp:lastPrinted>2020-05-14T11:39:00Z</cp:lastPrinted>
  <dcterms:created xsi:type="dcterms:W3CDTF">2013-01-17T21:02:00Z</dcterms:created>
  <dcterms:modified xsi:type="dcterms:W3CDTF">2020-11-19T06:03:00Z</dcterms:modified>
</cp:coreProperties>
</file>